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w:t>
        <w:t xml:space="preserve">.  </w:t>
      </w:r>
      <w:r>
        <w:rPr>
          <w:b/>
        </w:rPr>
        <w:t xml:space="preserve">Failure to file; penalty</w:t>
      </w:r>
    </w:p>
    <w:p>
      <w:pPr>
        <w:jc w:val="both"/>
        <w:spacing w:before="100" w:after="100"/>
        <w:ind w:start="360"/>
        <w:ind w:firstLine="360"/>
      </w:pPr>
      <w:r>
        <w:rPr/>
      </w:r>
      <w:r>
        <w:rPr/>
      </w:r>
      <w:r>
        <w:t xml:space="preserve">Whoever fails to deposit seasonably the certificate required by </w:t>
      </w:r>
      <w:r>
        <w:t>sections 1</w:t>
      </w:r>
      <w:r>
        <w:t xml:space="preserve"> and </w:t>
      </w:r>
      <w:r>
        <w:t>2</w:t>
      </w:r>
      <w:r>
        <w:t xml:space="preserve"> shall be punished by a fine of $5 for each day he is in default.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 Failure to file;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 Failure to file;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§5. FAILURE TO FILE;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