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1674</w:t>
        <w:t xml:space="preserve">.  </w:t>
      </w:r>
      <w:r>
        <w:rPr>
          <w:b/>
        </w:rPr>
        <w:t xml:space="preserve">Effective time, delayed effective date</w:t>
      </w:r>
    </w:p>
    <w:p>
      <w:pPr>
        <w:jc w:val="both"/>
        <w:spacing w:before="100" w:after="100"/>
        <w:ind w:start="360"/>
        <w:ind w:firstLine="360"/>
      </w:pPr>
      <w:r>
        <w:rPr/>
      </w:r>
      <w:r>
        <w:rPr/>
      </w:r>
      <w:r>
        <w:t xml:space="preserve">Except as otherwise provided in </w:t>
      </w:r>
      <w:r>
        <w:t>section 1675</w:t>
      </w:r>
      <w:r>
        <w:t xml:space="preserve"> and </w:t>
      </w:r>
      <w:r>
        <w:t>Title 5, section 111</w:t>
      </w:r>
      <w:r>
        <w:t xml:space="preserve">, a record delivered to the office of the Secretary of State for filing under this chapter may specify an effective time and a delayed effective date.  Subject to </w:t>
      </w:r>
      <w:r>
        <w:t>section 1675</w:t>
      </w:r>
      <w:r>
        <w:t xml:space="preserve"> and </w:t>
      </w:r>
      <w:r>
        <w:t>Title 5, section 111</w:t>
      </w:r>
      <w:r>
        <w:t xml:space="preserve">, a record filed by the Secretary of State is effective:</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360"/>
        <w:ind w:firstLine="360"/>
      </w:pPr>
      <w:r>
        <w:rPr>
          <w:b/>
        </w:rPr>
        <w:t>1</w:t>
        <w:t xml:space="preserve">.  </w:t>
      </w:r>
      <w:r>
        <w:rPr>
          <w:b/>
        </w:rPr>
        <w:t xml:space="preserve">No specified time or delayed effective date.</w:t>
        <w:t xml:space="preserve"> </w:t>
      </w:r>
      <w:r>
        <w:t xml:space="preserve"> </w:t>
      </w:r>
      <w:r>
        <w:t xml:space="preserve">If the record does not specify an effective time and does not specify a delayed effective date, on the date and at the time the record is filed as evidenced by the Secretary of State's endorsement of the date and time on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0"/>
        <w:ind w:start="360"/>
        <w:ind w:firstLine="360"/>
      </w:pPr>
      <w:r>
        <w:rPr>
          <w:b/>
        </w:rPr>
        <w:t>2</w:t>
        <w:t xml:space="preserve">.  </w:t>
      </w:r>
      <w:r>
        <w:rPr>
          <w:b/>
        </w:rPr>
        <w:t xml:space="preserve">Effective time but not delayed date.</w:t>
        <w:t xml:space="preserve"> </w:t>
      </w:r>
      <w:r>
        <w:t xml:space="preserve"> </w:t>
      </w:r>
      <w:r>
        <w:t xml:space="preserve">If the record specifies an effective time but not a delayed effective date, on the date the record is filed at the time specified in the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3</w:t>
        <w:t xml:space="preserve">.  </w:t>
      </w:r>
      <w:r>
        <w:rPr>
          <w:b/>
        </w:rPr>
        <w:t xml:space="preserve">Delayed effective date but no time.</w:t>
        <w:t xml:space="preserve"> </w:t>
      </w:r>
      <w:r>
        <w:t xml:space="preserve"> </w:t>
      </w:r>
      <w:r>
        <w:t xml:space="preserve">If the record specifies a delayed effective date but not an effective time, at 12:01 a.m. on the earlier of:</w:t>
      </w:r>
    </w:p>
    <w:p>
      <w:pPr>
        <w:jc w:val="both"/>
        <w:spacing w:before="100" w:after="0"/>
        <w:ind w:start="720"/>
      </w:pPr>
      <w:r>
        <w:rPr/>
        <w:t>A</w:t>
        <w:t xml:space="preserve">.  </w:t>
      </w:r>
      <w:r>
        <w:rPr/>
      </w:r>
      <w:r>
        <w:t xml:space="preserve">The specified date;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90th day after the record is filed;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w:pPr>
        <w:jc w:val="both"/>
        <w:spacing w:before="100" w:after="100"/>
        <w:ind w:start="360"/>
        <w:ind w:firstLine="360"/>
      </w:pPr>
      <w:r>
        <w:rPr>
          <w:b/>
        </w:rPr>
        <w:t>4</w:t>
        <w:t xml:space="preserve">.  </w:t>
      </w:r>
      <w:r>
        <w:rPr>
          <w:b/>
        </w:rPr>
        <w:t xml:space="preserve">Specified time and delayed effective date.</w:t>
        <w:t xml:space="preserve"> </w:t>
      </w:r>
      <w:r>
        <w:t xml:space="preserve"> </w:t>
      </w:r>
      <w:r>
        <w:t xml:space="preserve">If the record specifies an effective time and a delayed effective date, at the specified time on the earlier of:</w:t>
      </w:r>
    </w:p>
    <w:p>
      <w:pPr>
        <w:jc w:val="both"/>
        <w:spacing w:before="100" w:after="0"/>
        <w:ind w:start="720"/>
      </w:pPr>
      <w:r>
        <w:rPr/>
        <w:t>A</w:t>
        <w:t xml:space="preserve">.  </w:t>
      </w:r>
      <w:r>
        <w:rPr/>
      </w:r>
      <w:r>
        <w:t xml:space="preserve">The specified date; or</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w:pPr>
        <w:jc w:val="both"/>
        <w:spacing w:before="100" w:after="0"/>
        <w:ind w:start="720"/>
      </w:pPr>
      <w:r>
        <w:rPr/>
        <w:t>B</w:t>
        <w:t xml:space="preserve">.  </w:t>
      </w:r>
      <w:r>
        <w:rPr/>
      </w:r>
      <w:r>
        <w:t xml:space="preserve">The 90th day after the record is filed.</w:t>
      </w:r>
      <w:r>
        <w:t xml:space="preserve">  </w:t>
      </w:r>
      <w:r xmlns:wp="http://schemas.openxmlformats.org/drawingml/2010/wordprocessingDrawing" xmlns:w15="http://schemas.microsoft.com/office/word/2012/wordml">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629, Pt. A, §2 (NEW).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§1674. Effective time, delayed effective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§1674. Effective time, delayed effective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§1674. EFFECTIVE TIME, DELAYED EFFECTIVE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