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4664</w:t>
        <w:t xml:space="preserve">.  </w:t>
      </w:r>
      <w:r>
        <w:rPr>
          <w:b/>
        </w:rPr>
        <w:t xml:space="preserve">Purchase and acquire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§4664. Purchase and acquire property; construct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§4664. Purchase and acquire property; construct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§4664. PURCHASE AND ACQUIRE PROPERTY; CONSTRUCT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