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1463</w:t>
        <w:t xml:space="preserve">.  </w:t>
      </w:r>
      <w:r>
        <w:rPr>
          <w:b/>
        </w:rPr>
        <w:t xml:space="preserve">Piscataquis County Budget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§A162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§1463. Piscataquis County Budget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§1463. Piscataquis County Budget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§1463. PISCATAQUIS COUNTY BUDGET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