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§7 (AMD). PL 2017, c. 234,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§5003.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