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County volunteer parking enforcement programs</w:t>
      </w:r>
    </w:p>
    <w:p>
      <w:pPr>
        <w:jc w:val="both"/>
        <w:spacing w:before="100" w:after="0"/>
        <w:ind w:start="360"/>
        <w:ind w:firstLine="360"/>
      </w:pPr>
      <w:r>
        <w:rPr>
          <w:b/>
        </w:rPr>
        <w:t>1</w:t>
        <w:t xml:space="preserve">.  </w:t>
      </w:r>
      <w:r>
        <w:rPr>
          <w:b/>
        </w:rPr>
        <w:t xml:space="preserve">Programs established.</w:t>
        <w:t xml:space="preserve"> </w:t>
      </w:r>
      <w:r>
        <w:t xml:space="preserve"> </w:t>
      </w:r>
      <w:r>
        <w:t xml:space="preserve">Each sheriff's department may establish a program to deputize volunteer parking enforcement specialists to enforce disabled parking restrictions in private parking lots within the county, in areas that are not within the jurisdiction of a municipal police department, pursuant to enforcement agreements entered into between the sheriff's department and the owners of those lots under </w:t>
      </w:r>
      <w:r>
        <w:t>section 3009,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§42 (AMD).]</w:t>
      </w:r>
    </w:p>
    <w:p>
      <w:pPr>
        <w:jc w:val="both"/>
        <w:spacing w:before="100" w:after="100"/>
        <w:ind w:start="360"/>
        <w:ind w:firstLine="360"/>
      </w:pPr>
      <w:r>
        <w:rPr>
          <w:b/>
        </w:rPr>
        <w:t>2</w:t>
        <w:t xml:space="preserve">.  </w:t>
      </w:r>
      <w:r>
        <w:rPr>
          <w:b/>
        </w:rPr>
        <w:t xml:space="preserve">Qualifications.</w:t>
        <w:t xml:space="preserve"> </w:t>
      </w:r>
      <w:r>
        <w:t xml:space="preserve"> </w:t>
      </w:r>
      <w:r>
        <w:t xml:space="preserve">To qualify as a volunteer parking enforcement specialist, an applicant:</w:t>
      </w:r>
    </w:p>
    <w:p>
      <w:pPr>
        <w:jc w:val="both"/>
        <w:spacing w:before="100" w:after="0"/>
        <w:ind w:start="720"/>
      </w:pPr>
      <w:r>
        <w:rPr/>
        <w:t>A</w:t>
        <w:t xml:space="preserve">.  </w:t>
      </w:r>
      <w:r>
        <w:rPr/>
      </w:r>
      <w:r>
        <w:t xml:space="preserve">Must 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1989, c. 104, Pt. A, §11 (NEW); PL 1989, c. 104, Pt. C, §10 (NEW).]</w:t>
      </w:r>
    </w:p>
    <w:p>
      <w:pPr>
        <w:jc w:val="both"/>
        <w:spacing w:before="100" w:after="0"/>
        <w:ind w:start="720"/>
      </w:pPr>
      <w:r>
        <w:rPr/>
        <w:t>B</w:t>
        <w:t xml:space="preserve">.  </w:t>
      </w:r>
      <w:r>
        <w:rPr/>
      </w:r>
      <w:r>
        <w:t xml:space="preserve">Must successfully complete a criminal history check to standards officially adopted by the sheriff's department; and</w:t>
      </w:r>
      <w:r>
        <w:t xml:space="preserve">  </w:t>
      </w:r>
      <w:r xmlns:wp="http://schemas.openxmlformats.org/drawingml/2010/wordprocessingDrawing" xmlns:w15="http://schemas.microsoft.com/office/word/2012/wordml">
        <w:rPr>
          <w:rFonts w:ascii="Arial" w:hAnsi="Arial" w:cs="Arial"/>
          <w:sz w:val="22"/>
          <w:szCs w:val="22"/>
        </w:rPr>
        <w:t xml:space="preserve">[PL 1989, c. 104, Pt. A, §11 (NEW); PL 1989, c. 104, Pt. C, §10 (NEW).]</w:t>
      </w:r>
    </w:p>
    <w:p>
      <w:pPr>
        <w:jc w:val="both"/>
        <w:spacing w:before="100" w:after="0"/>
        <w:ind w:start="720"/>
      </w:pPr>
      <w:r>
        <w:rPr/>
        <w:t>C</w:t>
        <w:t xml:space="preserve">.  </w:t>
      </w:r>
      <w:r>
        <w:rPr/>
      </w:r>
      <w:r>
        <w:t xml:space="preserve">Must successfully complete an examination and training program, as established in </w:t>
      </w:r>
      <w:r>
        <w:t>section 473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§11 (NEW); PL 1989, c. 104, Pt. C, §10 (NEW).]</w:t>
      </w:r>
    </w:p>
    <w:p>
      <w:pPr>
        <w:jc w:val="both"/>
        <w:spacing w:before="100" w:after="0"/>
        <w:ind w:start="360"/>
      </w:pPr>
      <w:r>
        <w:rPr/>
      </w:r>
      <w:r>
        <w:rPr/>
      </w:r>
      <w:r>
        <w:t xml:space="preserve">The sheriff's department should seek applicants who have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§43 (AMD).]</w:t>
      </w:r>
    </w:p>
    <w:p>
      <w:pPr>
        <w:jc w:val="both"/>
        <w:spacing w:before="100" w:after="100"/>
        <w:ind w:start="360"/>
        <w:ind w:firstLine="360"/>
      </w:pPr>
      <w:r>
        <w:rPr>
          <w:b/>
        </w:rPr>
        <w:t>3</w:t>
        <w:t xml:space="preserve">.  </w:t>
      </w:r>
      <w:r>
        <w:rPr>
          <w:b/>
        </w:rPr>
        <w:t xml:space="preserve">Duties.</w:t>
        <w:t xml:space="preserve"> </w:t>
      </w:r>
      <w:r>
        <w:t xml:space="preserve"> </w:t>
      </w:r>
      <w:r>
        <w:t xml:space="preserve">After an applicant has qualified under </w:t>
      </w:r>
      <w:r>
        <w:t>subsection 2</w:t>
      </w:r>
      <w:r>
        <w:t xml:space="preserve">, the sheriff's department shall deputize the applicant as a volunteer parking enforcement specialist.  A volunteer parking enforcement specialist shall:</w:t>
      </w:r>
    </w:p>
    <w:p>
      <w:pPr>
        <w:jc w:val="both"/>
        <w:spacing w:before="100" w:after="0"/>
        <w:ind w:start="720"/>
      </w:pPr>
      <w:r>
        <w:rPr/>
        <w:t>A</w:t>
        <w:t xml:space="preserve">.  </w:t>
      </w:r>
      <w:r>
        <w:rPr/>
      </w:r>
      <w:r>
        <w:t xml:space="preserve">Issue parking citations, tickets or oral warnings to operators of motor vehicles parked in violation of any disabled parking restriction in private parking lots, pursuant to agreements entered into under </w:t>
      </w:r>
      <w:r>
        <w:t>section 3009, subsection 1, paragraph 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348, §44 (AMD).]</w:t>
      </w:r>
    </w:p>
    <w:p>
      <w:pPr>
        <w:jc w:val="both"/>
        <w:spacing w:before="100" w:after="0"/>
        <w:ind w:start="720"/>
      </w:pPr>
      <w:r>
        <w:rPr/>
        <w:t>B</w:t>
        <w:t xml:space="preserve">.  </w:t>
      </w:r>
      <w:r>
        <w:rPr/>
      </w:r>
      <w:r>
        <w:t xml:space="preserve">Make referrals to a law enforcement agency when proper and appropriate.</w:t>
      </w:r>
      <w:r>
        <w:t xml:space="preserve">  </w:t>
      </w:r>
      <w:r xmlns:wp="http://schemas.openxmlformats.org/drawingml/2010/wordprocessingDrawing" xmlns:w15="http://schemas.microsoft.com/office/word/2012/wordml">
        <w:rPr>
          <w:rFonts w:ascii="Arial" w:hAnsi="Arial" w:cs="Arial"/>
          <w:sz w:val="22"/>
          <w:szCs w:val="22"/>
        </w:rPr>
        <w:t xml:space="preserve">[PL 1989, c. 104, Pt. A, §11 (NEW); PL 1989, c. 104, Pt. C,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348,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§§A11,C10 (NEW). PL 2021, c. 348, §§42-44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§471. County volunteer parking enforcement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County volunteer parking enforcement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§471. COUNTY VOLUNTEER PARKING ENFORCEMENT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