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4344</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§§14,15 (AMD). PL 1989, c. 908, §§2,3 (AMD). PL 1991, c. 622, §F31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§4344. State technical and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§4344. State technical and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§4344. STATE TECHNICAL AND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