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§1955. Bonds issued by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Bonds issued by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§1955. BONDS ISSUED BY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