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381</w:t>
        <w:t xml:space="preserve">.  </w:t>
      </w:r>
      <w:r>
        <w:rPr>
          <w:b/>
        </w:rPr>
        <w:t xml:space="preserve">Committee on Legislative Ethics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146 (NEW). PL 1971, c. 602, §1 (AMD). PL 1973, c. 773, §2 (AMD). PL 1975, c. 621,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§381. Committee on Legislative Ethics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§381. Committee on Legislative Ethics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§381. COMMITTEE ON LEGISLATIVE ETHICS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