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COMMISSION ON INTERSTATE COOPERATION</w:t>
      </w:r>
    </w:p>
    <w:p>
      <w:pPr>
        <w:jc w:val="center"/>
        <w:ind w:start="360"/>
        <w:spacing w:before="300" w:after="300"/>
      </w:pPr>
      <w:r>
        <w:rPr>
          <w:b/>
        </w:rPr>
        <w:t>(REPEALED)</w:t>
      </w:r>
    </w:p>
    <w:p>
      <w:pPr>
        <w:jc w:val="both"/>
        <w:spacing w:before="100" w:after="100"/>
        <w:ind w:start="1080" w:hanging="720"/>
      </w:pPr>
      <w:r>
        <w:rPr>
          <w:b/>
        </w:rPr>
        <w:t>§</w:t>
        <w:t>201</w:t>
        <w:t xml:space="preserve">.  </w:t>
      </w:r>
      <w:r>
        <w:rPr>
          <w:b/>
        </w:rPr>
        <w:t xml:space="preserve">Commission on Interstate Cooperation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812, §3 (AMD). PL 2001, c. 352, §1 (RP). </w:t>
      </w:r>
    </w:p>
    <w:p>
      <w:pPr>
        <w:jc w:val="both"/>
        <w:spacing w:before="100" w:after="100"/>
        <w:ind w:start="1080" w:hanging="720"/>
      </w:pPr>
      <w:r>
        <w:rPr>
          <w:b/>
        </w:rPr>
        <w:t>§</w:t>
        <w:t>202</w:t>
        <w:t xml:space="preserve">.  </w:t>
      </w:r>
      <w:r>
        <w:rPr>
          <w:b/>
        </w:rPr>
        <w:t xml:space="preserve">Tenure of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352, §1 (RP). </w:t>
      </w:r>
    </w:p>
    <w:p>
      <w:pPr>
        <w:jc w:val="both"/>
        <w:spacing w:before="100" w:after="100"/>
        <w:ind w:start="1080" w:hanging="720"/>
      </w:pPr>
      <w:r>
        <w:rPr>
          <w:b/>
        </w:rPr>
        <w:t>§</w:t>
        <w:t>203</w:t>
        <w:t xml:space="preserve">.  </w:t>
      </w:r>
      <w:r>
        <w:rPr>
          <w:b/>
        </w:rPr>
        <w:t xml:space="preserve">Organization and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352, §1 (RP). </w:t>
      </w:r>
    </w:p>
    <w:p>
      <w:pPr>
        <w:jc w:val="both"/>
        <w:spacing w:before="100" w:after="100"/>
        <w:ind w:start="1080" w:hanging="720"/>
      </w:pPr>
      <w:r>
        <w:rPr>
          <w:b/>
        </w:rPr>
        <w:t>§</w:t>
        <w:t>204</w:t>
        <w:t xml:space="preserve">.  </w:t>
      </w:r>
      <w:r>
        <w:rPr>
          <w:b/>
        </w:rPr>
        <w:t xml:space="preserve">Functions of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352, §1 (RP). </w:t>
      </w:r>
    </w:p>
    <w:p>
      <w:pPr>
        <w:jc w:val="both"/>
        <w:spacing w:before="100" w:after="100"/>
        <w:ind w:start="1080" w:hanging="720"/>
      </w:pPr>
      <w:r>
        <w:rPr>
          <w:b/>
        </w:rPr>
        <w:t>§</w:t>
        <w:t>205</w:t>
        <w:t xml:space="preserve">.  </w:t>
      </w:r>
      <w:r>
        <w:rPr>
          <w:b/>
        </w:rPr>
        <w:t xml:space="preserve">Committees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352, §1 (RP). </w:t>
      </w:r>
    </w:p>
    <w:p>
      <w:pPr>
        <w:jc w:val="both"/>
        <w:spacing w:before="100" w:after="100"/>
        <w:ind w:start="1080" w:hanging="720"/>
      </w:pPr>
      <w:r>
        <w:rPr>
          <w:b/>
        </w:rPr>
        <w:t>§</w:t>
        <w:t>206</w:t>
        <w:t xml:space="preserve">.  </w:t>
      </w:r>
      <w:r>
        <w:rPr>
          <w:b/>
        </w:rPr>
        <w:t xml:space="preserve">Reports; service without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812, §4 (AMD). PL 2001, c. 352,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COMMISSION ON INTERSTATE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COMMISSION ON INTERSTATE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Chapter 9. COMMISSION ON INTERSTATE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