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2507</w:t>
        <w:t xml:space="preserve">.  </w:t>
      </w:r>
      <w:r>
        <w:rPr>
          <w:b/>
        </w:rPr>
        <w:t xml:space="preserve">Vehicles with dealer and transporter registrations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464, §5 (NEW). PL 1979, c. 673, §13 (AMD). PL 1987, c. 397, §§7,10 (AMD). PL 1987, c. 789, §24 (AMD). PL 1989, c. 71, §§8,9 (AMD). PL 1993, c. 683, §A1 (RP). PL 1993, c. 683, §B5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§2507. Vehicles with dealer and transporter registrations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§2507. Vehicles with dealer and transporter registrations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 §2507. VEHICLES WITH DEALER AND TRANSPORTER REGISTRATIONS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