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w:t>
        <w:t xml:space="preserve">.  </w:t>
      </w:r>
      <w:r>
        <w:rPr>
          <w:b/>
        </w:rPr>
        <w:t xml:space="preserve">Speed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245, §20 (AMD). PL 1969, c. 23, §2 (AMD). PL 1971, c. 449, §1 (AMD). PL 1971, c. 593, §22 (AMD). PL 1975, c. 252, §12 (AMD). PL 1975, c. 731, §§49-A (AMD). PL 1975, c. 770, §155 (AMD). PL 1983, c. 667, §§1,2 (AMD). PL 1987, c. 257, §§3,4 (AMD). PL 1989, c. 71, §3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 Speed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 Speed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§1252. SPEED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