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2102</w:t>
        <w:t xml:space="preserve">.  </w:t>
      </w:r>
      <w:r>
        <w:rPr>
          <w:b/>
        </w:rPr>
        <w:t xml:space="preserve">Unlawful use of license or identification card; unlawful dissemination of protected information</w:t>
      </w:r>
    </w:p>
    <w:p>
      <w:pPr>
        <w:jc w:val="both"/>
        <w:spacing w:before="100" w:after="100"/>
        <w:ind w:start="360"/>
        <w:ind w:firstLine="360"/>
      </w:pPr>
      <w:r>
        <w:rPr/>
      </w:r>
      <w:r>
        <w:rPr/>
      </w:r>
      <w:r>
        <w:t xml:space="preserve">The following provisions govern the unlawful use of a license or identification card and the unlawful dissemination of information that is protected by a state law or rule that implements the federal Driver's Privacy Protection Act of 1994, 18 United States Code, Sections 2721 to 2725 (2006).</w:t>
      </w:r>
      <w:r>
        <w:t xml:space="preserve">  </w:t>
      </w:r>
      <w:r xmlns:wp="http://schemas.openxmlformats.org/drawingml/2010/wordprocessingDrawing" xmlns:w15="http://schemas.microsoft.com/office/word/2012/wordml">
        <w:rPr>
          <w:rFonts w:ascii="Arial" w:hAnsi="Arial" w:cs="Arial"/>
          <w:sz w:val="22"/>
          <w:szCs w:val="22"/>
        </w:rPr>
        <w:t xml:space="preserve">[PL 2009, c. 493, §2 (AMD).]</w:t>
      </w:r>
    </w:p>
    <w:p>
      <w:pPr>
        <w:jc w:val="both"/>
        <w:spacing w:before="100" w:after="0"/>
        <w:ind w:start="360"/>
        <w:ind w:firstLine="360"/>
      </w:pPr>
      <w:r>
        <w:rPr>
          <w:b/>
        </w:rPr>
        <w:t>1</w:t>
        <w:t xml:space="preserve">.  </w:t>
      </w:r>
      <w:r>
        <w:rPr>
          <w:b/>
        </w:rPr>
        <w:t xml:space="preserve">Display revoked, mutilated, fictitious or fraudulently altered driver's license or identification card.</w:t>
        <w:t xml:space="preserve"> </w:t>
      </w:r>
      <w:r>
        <w:t xml:space="preserve"> </w:t>
      </w:r>
      <w:r>
        <w:t xml:space="preserve">A person commits a Class E crime if that person displays a revoked, mutilated, fictitious or fraudulently altered driver's license or identification card issued or represented to be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1-A</w:t>
        <w:t xml:space="preserve">.  </w:t>
      </w:r>
      <w:r>
        <w:rPr>
          <w:b/>
        </w:rPr>
        <w:t xml:space="preserve">Possess revoked, mutilated, fictitious or fraudulently altered driver's license or identification card.</w:t>
        <w:t xml:space="preserve"> </w:t>
      </w:r>
      <w:r>
        <w:t xml:space="preserve"> </w:t>
      </w:r>
      <w:r>
        <w:t xml:space="preserve">A person commits a Class E crime if that person possesses a revoked, mutilated, fictitious or fraudulently altered driver's license or identification card issued or represented to be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1-B</w:t>
        <w:t xml:space="preserve">.  </w:t>
      </w:r>
      <w:r>
        <w:rPr>
          <w:b/>
        </w:rPr>
        <w:t xml:space="preserve">Display suspended driver's license; crime.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§15 (RP).]</w:t>
      </w:r>
    </w:p>
    <w:p>
      <w:pPr>
        <w:jc w:val="both"/>
        <w:spacing w:before="100" w:after="0"/>
        <w:ind w:start="360"/>
        <w:ind w:firstLine="360"/>
      </w:pPr>
      <w:r>
        <w:rPr>
          <w:b/>
        </w:rPr>
        <w:t>1-C</w:t>
        <w:t xml:space="preserve">.  </w:t>
      </w:r>
      <w:r>
        <w:rPr>
          <w:b/>
        </w:rPr>
        <w:t xml:space="preserve">Display suspended driver's license; traffic infraction.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§16 (RP).]</w:t>
      </w:r>
    </w:p>
    <w:p>
      <w:pPr>
        <w:jc w:val="both"/>
        <w:spacing w:before="100" w:after="0"/>
        <w:ind w:start="360"/>
        <w:ind w:firstLine="360"/>
      </w:pPr>
      <w:r>
        <w:rPr>
          <w:b/>
        </w:rPr>
        <w:t>1-D</w:t>
        <w:t xml:space="preserve">.  </w:t>
      </w:r>
      <w:r>
        <w:rPr>
          <w:b/>
        </w:rPr>
        <w:t xml:space="preserve">Possess suspended driver's license; crime.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§17 (RP).]</w:t>
      </w:r>
    </w:p>
    <w:p>
      <w:pPr>
        <w:jc w:val="both"/>
        <w:spacing w:before="100" w:after="0"/>
        <w:ind w:start="360"/>
        <w:ind w:firstLine="360"/>
      </w:pPr>
      <w:r>
        <w:rPr>
          <w:b/>
        </w:rPr>
        <w:t>1-E</w:t>
        <w:t xml:space="preserve">.  </w:t>
      </w:r>
      <w:r>
        <w:rPr>
          <w:b/>
        </w:rPr>
        <w:t xml:space="preserve">Possess suspended driver's license; traffic infraction.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§18 (RP).]</w:t>
      </w:r>
    </w:p>
    <w:p>
      <w:pPr>
        <w:jc w:val="both"/>
        <w:spacing w:before="100" w:after="0"/>
        <w:ind w:start="360"/>
        <w:ind w:firstLine="360"/>
      </w:pPr>
      <w:r>
        <w:rPr>
          <w:b/>
        </w:rPr>
        <w:t>2</w:t>
        <w:t xml:space="preserve">.  </w:t>
      </w:r>
      <w:r>
        <w:rPr>
          <w:b/>
        </w:rPr>
        <w:t xml:space="preserve">Loan.</w:t>
        <w:t xml:space="preserve"> </w:t>
      </w:r>
      <w:r>
        <w:t xml:space="preserve"> </w:t>
      </w:r>
      <w:r>
        <w:t xml:space="preserve">A person commits a Class E crime if that person knowingly permits another person to use that person's driver's license or identification card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3</w:t>
        <w:t xml:space="preserve">.  </w:t>
      </w:r>
      <w:r>
        <w:rPr>
          <w:b/>
        </w:rPr>
        <w:t xml:space="preserve">Representation.</w:t>
        <w:t xml:space="preserve"> </w:t>
      </w:r>
      <w:r>
        <w:t xml:space="preserve"> </w:t>
      </w:r>
      <w:r>
        <w:t xml:space="preserve">A person commits a Class E crime if that person displays or represents as that person's own a driver's license or identification card issued to another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4</w:t>
        <w:t xml:space="preserve">.  </w:t>
      </w:r>
      <w:r>
        <w:rPr>
          <w:b/>
        </w:rPr>
        <w:t xml:space="preserve">Use.</w:t>
        <w:t xml:space="preserve"> </w:t>
      </w:r>
      <w:r>
        <w:t xml:space="preserve"> </w:t>
      </w:r>
      <w:r>
        <w:t xml:space="preserve">A person commits a Class E crime if that person knowingly permits an unlawful use of a driver's license or identification card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5</w:t>
        <w:t xml:space="preserve">.  </w:t>
      </w:r>
      <w:r>
        <w:rPr>
          <w:b/>
        </w:rPr>
        <w:t xml:space="preserve">Privacy laws or rules; violation.</w:t>
        <w:t xml:space="preserve"> </w:t>
      </w:r>
      <w:r>
        <w:t xml:space="preserve"> </w:t>
      </w:r>
      <w:r>
        <w:t xml:space="preserve">A person commits a Class E crime if that person knowingly disseminates information that is protected by a state law or rule that implements the federal Driver's Privacy Protection Act of 1994.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100"/>
        <w:ind w:start="360"/>
        <w:ind w:firstLine="360"/>
      </w:pPr>
      <w:r>
        <w:rPr/>
      </w:r>
      <w:r>
        <w:rPr/>
      </w:r>
      <w:r>
        <w:t xml:space="preserve">Violation of </w:t>
      </w:r>
      <w:r>
        <w:t>subsection 1</w:t>
      </w:r>
      <w:r>
        <w:t xml:space="preserve">, </w:t>
      </w:r>
      <w:r>
        <w:t>1‑A</w:t>
      </w:r>
      <w:r>
        <w:t xml:space="preserve"> or </w:t>
      </w:r>
      <w:r>
        <w:t>3</w:t>
      </w:r>
      <w:r>
        <w:t xml:space="preserve">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173,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§43 (AMD). PL 2003, c. 452, §§Q54-57 (AMD). PL 2003, c. 452, §X2 (AFF). PL 2009, c. 493, §2 (AMD). PL 2025, c. 173, §§15-19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§2102. Unlawful use of license or identification card; unlawful dissemination of protected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§2102. Unlawful use of license or identification card; unlawful dissemination of protected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§2102. UNLAWFUL USE OF LICENSE OR IDENTIFICATION CARD; UNLAWFUL DISSEMINATION OF PROTECTED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