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w:t>
        <w:t xml:space="preserve">.  </w:t>
      </w:r>
      <w:r>
        <w:rPr>
          <w:b/>
        </w:rPr>
        <w:t xml:space="preserve">Prohibition against participation in the federal REAL ID Act of 2005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251, §1 (NEW). PL 2017, c. 327,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 Prohibition against participation in the federal REAL ID Act of 2005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 Prohibition against participation in the federal REAL ID Act of 2005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§1411. PROHIBITION AGAINST PARTICIPATION IN THE FEDERAL REAL ID ACT OF 2005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