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Unincorporated places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500, §§5-A (AMD). PL 1971, c. 622, §§89-A (AMD). PL 1975, c. 24 (AMD). PL 1975, c. 80, §5 (AMD). PL 1975, c. 741, §7 (AMD). PL 1975, c. 770, §134 (AMD). PL 1979, c. 732, §§20,31 (AMD). PL 1981, c. 698, §123 (AMD). PL 1987, c. 45, §A3 (RP). PL 1987, c. 54, §2 (AMD). PL 1987, c. 623,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Unincorporated places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Unincorporated places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§103. UNINCORPORATED PLACES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