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1003</w:t>
        <w:t xml:space="preserve">.  </w:t>
      </w:r>
      <w:r>
        <w:rPr>
          <w:b/>
        </w:rPr>
        <w:t xml:space="preserve">Application of excise tax revenue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409, Pt. A, §6 (NEW). PL 2019, c. 231, Pt. B,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§1003. Application of excise tax revenue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§1003. Application of excise tax revenue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28-B, §1003. APPLICATION OF EXCISE TAX REVENUE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