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804</w:t>
        <w:t xml:space="preserve">.  </w:t>
      </w:r>
      <w:r>
        <w:rPr>
          <w:b/>
        </w:rPr>
        <w:t xml:space="preserve">Record of proceedings and transcript</w:t>
      </w:r>
    </w:p>
    <w:p>
      <w:pPr>
        <w:jc w:val="both"/>
        <w:spacing w:before="100" w:after="100"/>
        <w:ind w:start="360"/>
        <w:ind w:firstLine="360"/>
      </w:pPr>
      <w:r>
        <w:rPr/>
      </w:r>
      <w:r>
        <w:rPr/>
      </w:r>
      <w:r>
        <w:t xml:space="preserve">The District Court shall keep a full and complete record of all proceedings on the revocation and suspension of a license or certificate of approval issued by the bureau.  The District Court is not required to have a transcript of the testimony prepared unless required for rehearing or appeal.</w:t>
      </w:r>
      <w:r>
        <w:t xml:space="preserve">  </w:t>
      </w:r>
      <w:r xmlns:wp="http://schemas.openxmlformats.org/drawingml/2010/wordprocessingDrawing" xmlns:w15="http://schemas.microsoft.com/office/word/2012/wordml">
        <w:rPr>
          <w:rFonts w:ascii="Arial" w:hAnsi="Arial" w:cs="Arial"/>
          <w:sz w:val="22"/>
          <w:szCs w:val="22"/>
        </w:rPr>
        <w:t xml:space="preserve">[PL 2021, c. 658, §118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§80 (AMD). PL 1999, c. 547, §B78 (AMD). PL 1999, c. 547, §B80 (AFF). PL 2021, c. 658, §118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§804. Record of proceedings and transcript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§804. Record of proceedings and transcript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§804. RECORD OF PROCEEDINGS AND TRANSCRIPT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