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w:t>
        <w:t xml:space="preserve">.  </w:t>
      </w:r>
      <w:r>
        <w:rPr>
          <w:b/>
        </w:rPr>
        <w:t xml:space="preserve">Conservation fund</w:t>
      </w:r>
    </w:p>
    <w:p>
      <w:pPr>
        <w:jc w:val="both"/>
        <w:spacing w:before="100" w:after="0"/>
        <w:ind w:start="360"/>
        <w:ind w:firstLine="360"/>
      </w:pPr>
      <w:r>
        <w:rPr>
          <w:b/>
        </w:rPr>
        <w:t>1</w:t>
        <w:t xml:space="preserve">.  </w:t>
      </w:r>
      <w:r>
        <w:rPr>
          <w:b/>
        </w:rPr>
        <w:t xml:space="preserve">Revolving fund.</w:t>
        <w:t xml:space="preserve"> </w:t>
      </w:r>
      <w:r>
        <w:t xml:space="preserve"> </w:t>
      </w:r>
      <w:r>
        <w:t xml:space="preserve">There is established within the Maine State Museum a revolving fund for conservation, within the Maine State Museum Conservation Center, of objects which are of significance to the cultural and environmental heritage of Maine for which a charge is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746, §25 (NEW).]</w:t>
      </w:r>
    </w:p>
    <w:p>
      <w:pPr>
        <w:jc w:val="both"/>
        <w:spacing w:before="100" w:after="0"/>
        <w:ind w:start="360"/>
        <w:ind w:firstLine="360"/>
      </w:pPr>
      <w:r>
        <w:rPr>
          <w:b/>
        </w:rPr>
        <w:t>2</w:t>
        <w:t xml:space="preserve">.  </w:t>
      </w:r>
      <w:r>
        <w:rPr>
          <w:b/>
        </w:rPr>
        <w:t xml:space="preserve">Prices and rates.</w:t>
        <w:t xml:space="preserve"> </w:t>
      </w:r>
      <w:r>
        <w:t xml:space="preserve"> </w:t>
      </w:r>
      <w:r>
        <w:t xml:space="preserve">The director is authorized to establish such prices, fees or rates for materials or services provided by the Conservation Center as may be appropriate to assure maintenance of the fund and continuation of conservation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746, §25 (NEW).]</w:t>
      </w:r>
    </w:p>
    <w:p>
      <w:pPr>
        <w:jc w:val="both"/>
        <w:spacing w:before="100" w:after="0"/>
        <w:ind w:start="360"/>
        <w:ind w:firstLine="360"/>
      </w:pPr>
      <w:r>
        <w:rPr>
          <w:b/>
        </w:rPr>
        <w:t>3</w:t>
        <w:t xml:space="preserve">.  </w:t>
      </w:r>
      <w:r>
        <w:rPr>
          <w:b/>
        </w:rPr>
        <w:t xml:space="preserve">Income.</w:t>
        <w:t xml:space="preserve"> </w:t>
      </w:r>
      <w:r>
        <w:t xml:space="preserve"> </w:t>
      </w:r>
      <w:r>
        <w:t xml:space="preserve">Income received from such fees for services or materials, or through contributions, allocations, grants or bequests from private, corporate, institutional and governmental sources for this purpose, shall be credited to the revolving fund to be used as a continuing carrying account to carry out the purposes of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746, §25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746, §25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 Conservation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 Conservation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§90. CONSERVATION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