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413</w:t>
        <w:t xml:space="preserve">.  </w:t>
      </w:r>
      <w:r>
        <w:rPr>
          <w:b/>
        </w:rPr>
        <w:t xml:space="preserve">Duties of the school district</w:t>
      </w:r>
    </w:p>
    <w:p>
      <w:pPr>
        <w:jc w:val="both"/>
        <w:spacing w:before="100" w:after="100"/>
        <w:ind w:start="360"/>
        <w:ind w:firstLine="360"/>
      </w:pPr>
      <w:r>
        <w:rPr/>
      </w:r>
      <w:r>
        <w:rPr/>
      </w:r>
      <w:r>
        <w:t xml:space="preserve">Under the program, each participating school district shall:</w:t>
      </w:r>
      <w:r>
        <w:t xml:space="preserve">  </w:t>
      </w:r>
      <w:r xmlns:wp="http://schemas.openxmlformats.org/drawingml/2010/wordprocessingDrawing" xmlns:w15="http://schemas.microsoft.com/office/word/2012/wordml">
        <w:rPr>
          <w:rFonts w:ascii="Arial" w:hAnsi="Arial" w:cs="Arial"/>
          <w:sz w:val="22"/>
          <w:szCs w:val="22"/>
        </w:rPr>
        <w:t xml:space="preserve">[PL 1997, c. 762, §1 (NEW).]</w:t>
      </w:r>
    </w:p>
    <w:p>
      <w:pPr>
        <w:jc w:val="both"/>
        <w:spacing w:before="100" w:after="0"/>
        <w:ind w:start="360"/>
        <w:ind w:firstLine="360"/>
      </w:pPr>
      <w:r>
        <w:rPr>
          <w:b/>
        </w:rPr>
        <w:t>1</w:t>
        <w:t xml:space="preserve">.  </w:t>
      </w:r>
      <w:r>
        <w:rPr>
          <w:b/>
        </w:rPr>
        <w:t xml:space="preserve">Committee.</w:t>
        <w:t xml:space="preserve"> </w:t>
      </w:r>
      <w:r>
        <w:t xml:space="preserve"> </w:t>
      </w:r>
      <w:r>
        <w:t xml:space="preserve">Establish a local arts education committee to develop a 3-year plan to increase arts opportunities in the school district.  Members of the committee may include teachers, art teachers, parents, art administrators, school administrators, business people, artists, school board members and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2</w:t>
        <w:t xml:space="preserve">.  </w:t>
      </w:r>
      <w:r>
        <w:rPr>
          <w:b/>
        </w:rPr>
        <w:t xml:space="preserve">Orientation and training.</w:t>
        <w:t xml:space="preserve"> </w:t>
      </w:r>
      <w:r>
        <w:t xml:space="preserve"> </w:t>
      </w:r>
      <w:r>
        <w:t xml:space="preserve">Provide for the local arts education committee to participate in orientation and training sessions;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3</w:t>
        <w:t xml:space="preserve">.  </w:t>
      </w:r>
      <w:r>
        <w:rPr>
          <w:b/>
        </w:rPr>
        <w:t xml:space="preserve">Plan.</w:t>
        <w:t xml:space="preserve"> </w:t>
      </w:r>
      <w:r>
        <w:t xml:space="preserve"> </w:t>
      </w:r>
      <w:r>
        <w:t xml:space="preserve">Implement, evaluate and report to the Maine Arts Commission on the plan;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w:pPr>
        <w:jc w:val="both"/>
        <w:spacing w:before="100" w:after="0"/>
        <w:ind w:start="360"/>
        <w:ind w:firstLine="360"/>
      </w:pPr>
      <w:r>
        <w:rPr>
          <w:b/>
        </w:rPr>
        <w:t>4</w:t>
        <w:t xml:space="preserve">.  </w:t>
      </w:r>
      <w:r>
        <w:rPr>
          <w:b/>
        </w:rPr>
        <w:t xml:space="preserve">Resources.</w:t>
        <w:t xml:space="preserve"> </w:t>
      </w:r>
      <w:r>
        <w:t xml:space="preserve"> </w:t>
      </w:r>
      <w:r>
        <w:t xml:space="preserve">Allocate Maine Arts Commission resources according to a per-pupil cost formula in the first year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§413. Duties of the school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§413. Duties of the school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§413. DUTIES OF THE SCHOOL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