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666</w:t>
        <w:t xml:space="preserve">.  </w:t>
      </w:r>
      <w:r>
        <w:rPr>
          <w:b/>
        </w:rPr>
        <w:t xml:space="preserve">Workers with disabilities</w:t>
      </w:r>
    </w:p>
    <w:p>
      <w:pPr>
        <w:jc w:val="both"/>
        <w:spacing w:before="100" w:after="100"/>
        <w:ind w:start="360"/>
        <w:ind w:firstLine="360"/>
      </w:pPr>
      <w:r>
        <w:rPr/>
      </w:r>
      <w:r>
        <w:rPr/>
      </w:r>
      <w:r>
        <w:t xml:space="preserve">The director may not issue to an employer for a person with a disability a special certificate authorizing the employer to pay that person a wage less than the minimum wage, based on the ability of the person to perform the duties required for that employment in comparison to the ability of a person who does not have a disability to perform the same duties.  An employer may not pay less than the minimum wage to a person by virtue of that person's having a mental or physical disability.  A special certificate authorizing the payment of less than minimum wage to a person with a mental or physical disability issued pursuant to a law of this State or to a federal law is without effect.</w:t>
      </w:r>
      <w:r>
        <w:t xml:space="preserve">  </w:t>
      </w:r>
      <w:r xmlns:wp="http://schemas.openxmlformats.org/drawingml/2010/wordprocessingDrawing" xmlns:w15="http://schemas.microsoft.com/office/word/2012/wordml">
        <w:rPr>
          <w:rFonts w:ascii="Arial" w:hAnsi="Arial" w:cs="Arial"/>
          <w:sz w:val="22"/>
          <w:szCs w:val="22"/>
        </w:rPr>
        <w:t xml:space="preserve">[PL 2019, c. 632,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2011, c. 483, §1 (AMD). PL 2019, c. 632,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§666. Workers with disabilities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§666. Workers with disabilities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§666. WORKERS WITH DISABILITIES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