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A</w:t>
        <w:t xml:space="preserve">.  </w:t>
      </w:r>
      <w:r>
        <w:rPr>
          <w:b/>
        </w:rPr>
        <w:t xml:space="preserve">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A.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A.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9-A.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