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§1 (AMD). PL 1993, c. 410, §T1 (RP). MRSA T. 26 §2158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§2151.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