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1009</w:t>
        <w:t xml:space="preserve">.  </w:t>
      </w:r>
      <w:r>
        <w:rPr>
          <w:b/>
        </w:rPr>
        <w:t xml:space="preserve">Council relationships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522, §10 (NEW). PL 1997, c. 683, §D3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§1009. Council relationships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§1009. Council relationships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§1009. COUNCIL RELATIONSHIPS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