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OCCUPATIONAL SAFETY RULES AND REGULATIONS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shall be 4 years. In the first appointment, 3 shall be appointed for a term of 2 years, 3 shall be appointed for a term of 3 years and 3 shall be appointed for a term of 4 years. The chairman shall be elected biennially by the members of the board. Each member shall hold office until his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519, §14 (AMD).]</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shall be compensated according to the provisions of </w:t>
      </w:r>
      <w:r>
        <w:t>Title 5, chapter 379</w:t>
      </w:r>
      <w:r>
        <w:t xml:space="preserve">.  The chairman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1983, c. 812,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w:t>
      </w:r>
    </w:p>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jc w:val="both"/>
        <w:spacing w:before="100" w:after="100"/>
        <w:ind w:start="1080" w:hanging="720"/>
      </w:pPr>
      <w:r>
        <w:rPr>
          <w:b/>
        </w:rPr>
        <w:t>§</w:t>
        <w:t>565-A</w:t>
        <w:t xml:space="preserve">.  </w:t>
      </w:r>
      <w:r>
        <w:rPr>
          <w:b/>
        </w:rPr>
        <w:t xml:space="preserve">Air quality and ventilation; evaluation of buildings</w:t>
      </w:r>
    </w:p>
    <w:p>
      <w:pPr>
        <w:jc w:val="both"/>
        <w:spacing w:before="100" w:after="100"/>
        <w:ind w:start="360"/>
        <w:ind w:firstLine="360"/>
      </w:pPr>
      <w:r>
        <w:rPr>
          <w:b/>
        </w:rPr>
        <w:t>1</w:t>
        <w:t xml:space="preserve">.  </w:t>
      </w:r>
      <w:r>
        <w:rPr>
          <w:b/>
        </w:rPr>
        <w:t xml:space="preserve"> Evaluation of indoor air quality.</w:t>
        <w:t xml:space="preserve"> </w:t>
      </w:r>
      <w:r>
        <w:t xml:space="preserve"> </w:t>
      </w:r>
      <w:r>
        <w:t xml:space="preserve">The board shall work with the Bureau of General Services with respect to evaluation of indoor air quality and ventilation in public school buildings and buildings occupied by state employees.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733, §6 (NEW). PL 1991, c. 181, §3 (AMD). PL 2011, c. 691, Pt. B, §25 (AMD). PL 2021, c. 554, §5 (AMD). </w:t>
      </w:r>
    </w:p>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Any affected employer may apply to the director for order for a variance from a standard promulgated under this chapter. Affected employees shall be given notice of each application and an opportunity to participate in a hearing. The director shall issue the order if he determines on the record, after a hearing and, where appropriate, an inspection, that the proponent of a variance has demonstrated by a preponderance of the evidence that the conditions, practices, means, methods, operations or processes used or proposed to be used by an employer will provide employment and places of his employment to his employees which are as safe and healthful as those which would prevail if he complied with the standard. Such an order may be summarily revoked by the director on his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w:t>
      </w:r>
    </w:p>
    <w:p>
      <w:pPr>
        <w:jc w:val="center"/>
        <w:ind w:start="360"/>
        <w:spacing w:before="300" w:after="300"/>
      </w:pPr>
      <w:r>
        <w:rPr>
          <w:b/>
        </w:rPr>
        <w:t>SUBCHAPTER</w:t>
        <w:t xml:space="preserve"> </w:t>
        <w:t>2</w:t>
      </w:r>
    </w:p>
    <w:p>
      <w:pPr>
        <w:jc w:val="center"/>
        <w:ind w:start="360"/>
        <w:spacing w:before="300" w:after="300"/>
      </w:pPr>
      <w:r>
        <w:rPr>
          <w:b/>
        </w:rPr>
        <w:t xml:space="preserve">OCCUPATIONAL SAFETY AND HEALTH OF FARM WORKERS</w:t>
      </w:r>
    </w:p>
    <w:p>
      <w:pPr>
        <w:jc w:val="both"/>
        <w:spacing w:before="100" w:after="100"/>
        <w:ind w:start="1080" w:hanging="720"/>
      </w:pPr>
      <w:r>
        <w:rPr>
          <w:b/>
        </w:rPr>
        <w:t>§</w:t>
        <w:t>580</w:t>
        <w:t xml:space="preserve">.  </w:t>
      </w:r>
      <w:r>
        <w:rPr>
          <w:b/>
        </w:rPr>
        <w:t xml:space="preserve">Standards</w:t>
      </w:r>
    </w:p>
    <w:p>
      <w:pPr>
        <w:jc w:val="both"/>
        <w:spacing w:before="100" w:after="100"/>
        <w:ind w:start="360"/>
        <w:ind w:firstLine="360"/>
      </w:pPr>
      <w:r>
        <w:rPr/>
      </w:r>
      <w:r>
        <w:rPr/>
      </w:r>
      <w:r>
        <w:t xml:space="preserve">It is declared the public policy of the State of Maine that all workers engaged in agricultural labor in the State shall be protected from hazards to their safety or health and that working conditions shall be maintained that will be reasonably free of hazards to their safety and health.</w:t>
      </w:r>
      <w:r>
        <w:t xml:space="preserve">  </w:t>
      </w:r>
      <w:r xmlns:wp="http://schemas.openxmlformats.org/drawingml/2010/wordprocessingDrawing" xmlns:w15="http://schemas.microsoft.com/office/word/2012/wordml">
        <w:rPr>
          <w:rFonts w:ascii="Arial" w:hAnsi="Arial" w:cs="Arial"/>
          <w:sz w:val="22"/>
          <w:szCs w:val="22"/>
        </w:rPr>
        <w:t xml:space="preserve">[PL 1971,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w:t>
      </w:r>
    </w:p>
    <w:p>
      <w:pPr>
        <w:jc w:val="both"/>
        <w:spacing w:before="100" w:after="100"/>
        <w:ind w:start="1080" w:hanging="720"/>
      </w:pPr>
      <w:r>
        <w:rPr>
          <w:b/>
        </w:rPr>
        <w:t>§</w:t>
        <w:t>581</w:t>
        <w:t xml:space="preserve">.  </w:t>
      </w:r>
      <w:r>
        <w:rPr>
          <w:b/>
        </w:rPr>
        <w:t xml:space="preserve">Administration and enforcement</w:t>
      </w:r>
    </w:p>
    <w:p>
      <w:pPr>
        <w:jc w:val="both"/>
        <w:spacing w:before="100" w:after="100"/>
        <w:ind w:start="360"/>
        <w:ind w:firstLine="360"/>
      </w:pPr>
      <w:r>
        <w:rPr/>
      </w:r>
      <w:r>
        <w:rPr/>
      </w:r>
      <w:r>
        <w:t xml:space="preserve">To implement </w:t>
      </w:r>
      <w:r>
        <w:t>section 580</w:t>
      </w:r>
      <w:r>
        <w:t xml:space="preserve"> in workplaces provided by the State, state agency, county, municipal corporation, school district or other public corporation or political subdivision, the Occupational Safety Rules and Regulations Board shall formulate and adopt pursuant to </w:t>
      </w:r>
      <w:r>
        <w:t>Title 5, section 8051</w:t>
      </w:r>
      <w:r>
        <w:t xml:space="preserve"> et seq., reasonable rules and regulations pursuant to this chapter and the bureau shall inspect and enforce the rules and regulations. The Commissioner of Agriculture, Conservation and Forestry shall have the authority to adopt, pursuant to </w:t>
      </w:r>
      <w:r>
        <w:t>Title 5, section 8051</w:t>
      </w:r>
      <w:r>
        <w:t xml:space="preserve"> et seq., administer and enforce standards, rules and regulations to implement </w:t>
      </w:r>
      <w:r>
        <w:t>section 580</w:t>
      </w:r>
      <w:r>
        <w:t xml:space="preserve"> in all other workplaces.</w:t>
      </w:r>
      <w:r>
        <w:t xml:space="preserve">  </w:t>
      </w:r>
      <w:r xmlns:wp="http://schemas.openxmlformats.org/drawingml/2010/wordprocessingDrawing" xmlns:w15="http://schemas.microsoft.com/office/word/2012/wordml">
        <w:rPr>
          <w:rFonts w:ascii="Arial" w:hAnsi="Arial" w:cs="Arial"/>
          <w:sz w:val="22"/>
          <w:szCs w:val="22"/>
        </w:rPr>
        <w:t xml:space="preserve">[PL 1981, c. 15, §3 (RPR);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PL 1977, c. 694, §464 (AMD). PL 1981, c. 15, §3 (RPR). PL 2011, c. 657, Pt. W, §6 (REV). </w:t>
      </w:r>
    </w:p>
    <w:p>
      <w:pPr>
        <w:jc w:val="center"/>
        <w:ind w:start="360"/>
        <w:spacing w:before="300" w:after="300"/>
      </w:pPr>
      <w:r>
        <w:rPr>
          <w:b/>
        </w:rPr>
        <w:t>SUBCHAPTER</w:t>
        <w:t xml:space="preserve"> </w:t>
        <w:t>3</w:t>
      </w:r>
    </w:p>
    <w:p>
      <w:pPr>
        <w:jc w:val="center"/>
        <w:ind w:start="360"/>
        <w:spacing w:before="300" w:after="300"/>
      </w:pPr>
      <w:r>
        <w:rPr>
          <w:b/>
        </w:rPr>
        <w:t xml:space="preserve">HOUSING STANDARDS FOR AGRICULTURAL LABOR</w:t>
      </w:r>
    </w:p>
    <w:p>
      <w:pPr>
        <w:jc w:val="both"/>
        <w:spacing w:before="100" w:after="100"/>
        <w:ind w:start="1080" w:hanging="720"/>
      </w:pPr>
      <w:r>
        <w:rPr>
          <w:b/>
        </w:rPr>
        <w:t>§</w:t>
        <w:t>585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Agricultural labor.</w:t>
        <w:t xml:space="preserve"> </w:t>
      </w:r>
      <w:r>
        <w:t xml:space="preserve"> </w:t>
      </w:r>
      <w:r>
        <w:t xml:space="preserve">"Agricultural labor" means agricultural labor as defined in the Employment Security Law,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Owner.</w:t>
        <w:t xml:space="preserve"> </w:t>
      </w:r>
      <w:r>
        <w:t xml:space="preserve"> </w:t>
      </w:r>
      <w:r>
        <w:t xml:space="preserve">An agricultural employer is an "owner" of a housing facility or real property if that employer has a legal or equitable interest in the housing facility or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3</w:t>
        <w:t xml:space="preserve">.  </w:t>
      </w:r>
      <w:r>
        <w:rPr>
          <w:b/>
        </w:rPr>
        <w:t xml:space="preserve">Control.</w:t>
        <w:t xml:space="preserve"> </w:t>
      </w:r>
      <w:r>
        <w:t xml:space="preserve"> </w:t>
      </w:r>
      <w:r>
        <w:t xml:space="preserve">An agricultural employer is in "control" of a housing facility or real property, regardless of the location of that facility, if the employer is in charge of or has the power or authority to oversee, manage, superintend or administer the housing facility or real property either personally or through an authorized agent or employee, irrespective of whether compensation is paid for engaging in any of those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4</w:t>
        <w:t xml:space="preserve">.  </w:t>
      </w:r>
      <w:r>
        <w:rPr>
          <w:b/>
        </w:rPr>
        <w:t xml:space="preserve">Facility.</w:t>
        <w:t xml:space="preserve"> </w:t>
      </w:r>
      <w:r>
        <w:t xml:space="preserve"> </w:t>
      </w:r>
      <w:r>
        <w:t xml:space="preserve">"Facility" means a structure, trailer or vehicle, or 2 or more contiguous or grouped structures, trailers or vehicles, together with the land appurtenant.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 OCCUPATIONAL SAFETY RULES AND REGULATIONS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OCCUPATIONAL SAFETY RULES AND REGULATIONS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6. OCCUPATIONAL SAFETY RULES AND REGULATIONS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