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A</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0, §2 (NEW). PL 2001, c. 582, §2 (AMD). PL 2003, c. 560, §2 (AMD). MRSA T. 25 §370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A. Solicitation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A. Solicitation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A. SOLICITATION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