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1991, c. 729, §§4,5 (AMD). PL 1993, c. 376,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§1631.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