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319</w:t>
      </w:r>
    </w:p>
    <w:p>
      <w:pPr>
        <w:jc w:val="center"/>
        <w:ind w:start="360"/>
        <w:spacing w:before="300" w:after="300"/>
      </w:pPr>
      <w:r>
        <w:rPr>
          <w:b/>
        </w:rPr>
        <w:t xml:space="preserve">FOREST FIRES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Forest fire wardens; deputy;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519 (AMD). PL 1973, c. 680, §2 (AMD). PL 1979, c. 541, §A167 (AMD). PL 1979, c. 545, §19 (RP). PL 1979, c. 663, §155 (RP). </w:t>
      </w:r>
    </w:p>
    <w:p>
      <w:pPr>
        <w:jc w:val="both"/>
        <w:spacing w:before="100" w:after="100"/>
        <w:ind w:start="1080" w:hanging="720"/>
      </w:pPr>
      <w:r>
        <w:rPr>
          <w:b/>
        </w:rPr>
        <w:t>§</w:t>
        <w:t>2502</w:t>
        <w:t xml:space="preserve">.  </w:t>
      </w:r>
      <w:r>
        <w:rPr>
          <w:b/>
        </w:rPr>
        <w:t xml:space="preserve">Right to call and employee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§§9,10 (AMD). PL 1979, c. 545, §19 (RP). </w:t>
      </w:r>
    </w:p>
    <w:p>
      <w:pPr>
        <w:jc w:val="both"/>
        <w:spacing w:before="100" w:after="100"/>
        <w:ind w:start="1080" w:hanging="720"/>
      </w:pPr>
      <w:r>
        <w:rPr>
          <w:b/>
        </w:rPr>
        <w:t>§</w:t>
        <w:t>2503</w:t>
        <w:t xml:space="preserve">.  </w:t>
      </w:r>
      <w:r>
        <w:rPr>
          <w:b/>
        </w:rPr>
        <w:t xml:space="preserve">Compensation for fighting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§19 (RP). </w:t>
      </w:r>
    </w:p>
    <w:p>
      <w:pPr>
        <w:jc w:val="both"/>
        <w:spacing w:before="100" w:after="100"/>
        <w:ind w:start="1080" w:hanging="720"/>
      </w:pPr>
      <w:r>
        <w:rPr>
          <w:b/>
        </w:rPr>
        <w:t>§</w:t>
        <w:t>2504</w:t>
        <w:t xml:space="preserve">.  </w:t>
      </w:r>
      <w:r>
        <w:rPr>
          <w:b/>
        </w:rPr>
        <w:t xml:space="preserve">Hindering state or town forest fire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§11 (AMD). PL 1979, c. 545, §19 (RP). </w:t>
      </w:r>
    </w:p>
    <w:p>
      <w:pPr>
        <w:jc w:val="both"/>
        <w:spacing w:before="100" w:after="100"/>
        <w:ind w:start="1080" w:hanging="720"/>
      </w:pPr>
      <w:r>
        <w:rPr>
          <w:b/>
        </w:rPr>
        <w:t>§</w:t>
        <w:t>2505</w:t>
        <w:t xml:space="preserve">.  </w:t>
      </w:r>
      <w:r>
        <w:rPr>
          <w:b/>
        </w:rPr>
        <w:t xml:space="preserve">Payment of costs;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§12 (AMD). PL 1979, c. 545, §19 (RP). </w:t>
      </w:r>
    </w:p>
    <w:p>
      <w:pPr>
        <w:jc w:val="both"/>
        <w:spacing w:before="100" w:after="100"/>
        <w:ind w:start="1080" w:hanging="720"/>
      </w:pPr>
      <w:r>
        <w:rPr>
          <w:b/>
        </w:rPr>
        <w:t>§</w:t>
        <w:t>2506</w:t>
        <w:t xml:space="preserve">.  </w:t>
      </w:r>
      <w:r>
        <w:rPr>
          <w:b/>
        </w:rPr>
        <w:t xml:space="preserve">Payment of costs beyond 1% of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§13 (AMD). PL 1979, c. 545, §19 (RP). </w:t>
      </w:r>
    </w:p>
    <w:p>
      <w:pPr>
        <w:jc w:val="both"/>
        <w:spacing w:before="100" w:after="100"/>
        <w:ind w:start="1080" w:hanging="720"/>
      </w:pPr>
      <w:r>
        <w:rPr>
          <w:b/>
        </w:rPr>
        <w:t>§</w:t>
        <w:t>2507</w:t>
        <w:t xml:space="preserve">.  </w:t>
      </w:r>
      <w:r>
        <w:rPr>
          <w:b/>
        </w:rPr>
        <w:t xml:space="preserve">Reports and payrolls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§§14,15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319.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319.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319.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