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False representation by solicitor, agent or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False representation by solicitor, agent or physician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False representation by solicitor, agent or physician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§1011. FALSE REPRESENTATION BY SOLICITOR, AGENT OR PHYSICIAN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