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RATES AND RATING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23. RATES AND RATING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