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Rules and regulations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adopt, amend and rescind reasonable rules to aid the administration or effectuation of any provisions of this Title or of any other state or federal statutes to the extent administered or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262,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§386 (AMD). PL 1989, c. 269, §4 (AMD). PL 1991, c. 885, §E23 (AMD). PL 1991, c. 885, §E47 (AFF). PL 2001, c. 262,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