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Acts of MGA considered acts of insurer; examination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§1886. Acts of MGA considered acts of insurer;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Acts of MGA considered acts of insurer;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§1886. ACTS OF MGA CONSIDERED ACTS OF INSURER;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