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340</w:t>
        <w:t xml:space="preserve">.  </w:t>
      </w:r>
      <w:r>
        <w:rPr>
          <w:b/>
        </w:rPr>
        <w:t xml:space="preserve">Status of the Maine Turnpike Authority employees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658, §2 (NEW). PL 1981, c. 492, §D2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§340. Status of the Maine Turnpike Authority employees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§340. Status of the Maine Turnpike Authority employees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§340. STATUS OF THE MAINE TURNPIKE AUTHORITY EMPLOYEES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