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Trans-Maine Trail</w:t>
      </w:r>
    </w:p>
    <w:p>
      <w:pPr>
        <w:jc w:val="both"/>
        <w:spacing w:before="100" w:after="100"/>
        <w:ind w:start="360"/>
        <w:ind w:firstLine="360"/>
      </w:pPr>
      <w:r>
        <w:rPr>
          <w:b/>
        </w:rPr>
        <w:t>1</w:t>
        <w:t xml:space="preserve">.  </w:t>
      </w:r>
      <w:r>
        <w:rPr>
          <w:b/>
        </w:rPr>
        <w:t xml:space="preserve">Designation.</w:t>
        <w:t xml:space="preserve"> </w:t>
      </w:r>
      <w:r>
        <w:t xml:space="preserve"> </w:t>
      </w:r>
      <w:r>
        <w:t xml:space="preserve">The Trans-Maine Trail is designated as follows:</w:t>
      </w:r>
    </w:p>
    <w:p>
      <w:pPr>
        <w:jc w:val="both"/>
        <w:spacing w:before="100" w:after="0"/>
        <w:ind w:start="720"/>
      </w:pPr>
      <w:r>
        <w:rPr/>
        <w:t>A</w:t>
        <w:t xml:space="preserve">.  </w:t>
      </w:r>
      <w:r>
        <w:rPr/>
      </w:r>
      <w:r>
        <w:t xml:space="preserve">Beginning at the Canadian border in Vanceboro, then westerly via Route 6, through Lincoln, Milo, Dover-Foxcroft and Guilford to Abbot, then westerly via Route 16 to Stratton and via Route 27 to the Canadian border at Coburn Gore.</w:t>
      </w:r>
      <w:r>
        <w:t xml:space="preserve">  </w:t>
      </w:r>
      <w:r xmlns:wp="http://schemas.openxmlformats.org/drawingml/2010/wordprocessingDrawing" xmlns:w15="http://schemas.microsoft.com/office/word/2012/wordml">
        <w:rPr>
          <w:rFonts w:ascii="Arial" w:hAnsi="Arial" w:cs="Arial"/>
          <w:sz w:val="22"/>
          <w:szCs w:val="22"/>
        </w:rPr>
        <w:t xml:space="preserve">[PL 1979, c. 103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w:t>
      </w:r>
    </w:p>
    <w:p>
      <w:pPr>
        <w:jc w:val="both"/>
        <w:spacing w:before="100" w:after="100"/>
        <w:ind w:start="360"/>
        <w:ind w:firstLine="360"/>
      </w:pPr>
      <w:r>
        <w:rPr>
          <w:b/>
        </w:rPr>
        <w:t>2</w:t>
        <w:t xml:space="preserve">.  </w:t>
      </w:r>
      <w:r>
        <w:rPr>
          <w:b/>
        </w:rPr>
        <w:t xml:space="preserve">Alternate route.</w:t>
        <w:t xml:space="preserve"> </w:t>
      </w:r>
      <w:r>
        <w:t xml:space="preserve"> </w:t>
      </w:r>
      <w:r>
        <w:t xml:space="preserve">In addition, an alternate route shall be as follows:</w:t>
      </w:r>
    </w:p>
    <w:p>
      <w:pPr>
        <w:jc w:val="both"/>
        <w:spacing w:before="100" w:after="0"/>
        <w:ind w:start="720"/>
      </w:pPr>
      <w:r>
        <w:rPr/>
        <w:t>A</w:t>
        <w:t xml:space="preserve">.  </w:t>
      </w:r>
      <w:r>
        <w:rPr/>
      </w:r>
      <w:r>
        <w:t xml:space="preserve">Beginning at Abbot then northerly via Route 15 through Greenville and Rockwood to Jackman and the Canadian border.</w:t>
      </w:r>
      <w:r>
        <w:t xml:space="preserve">  </w:t>
      </w:r>
      <w:r xmlns:wp="http://schemas.openxmlformats.org/drawingml/2010/wordprocessingDrawing" xmlns:w15="http://schemas.microsoft.com/office/word/2012/wordml">
        <w:rPr>
          <w:rFonts w:ascii="Arial" w:hAnsi="Arial" w:cs="Arial"/>
          <w:sz w:val="22"/>
          <w:szCs w:val="22"/>
        </w:rPr>
        <w:t xml:space="preserve">[PL 1979, c. 103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w:t>
      </w:r>
    </w:p>
    <w:p>
      <w:pPr>
        <w:jc w:val="both"/>
        <w:spacing w:before="100" w:after="0"/>
        <w:ind w:start="360"/>
        <w:ind w:firstLine="360"/>
      </w:pPr>
      <w:r>
        <w:rPr>
          <w:b/>
        </w:rPr>
        <w:t>3</w:t>
        <w:t xml:space="preserve">.  </w:t>
      </w:r>
      <w:r>
        <w:rPr>
          <w:b/>
        </w:rPr>
        <w:t xml:space="preserve">Signs.</w:t>
        <w:t xml:space="preserve"> </w:t>
      </w:r>
      <w:r>
        <w:t xml:space="preserve"> </w:t>
      </w:r>
      <w:r>
        <w:t xml:space="preserve">Signs designating this as the Trans-Maine Trail shall be erected by the Department of Transportation at proper intervals along the highway trail.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 Trans-Maine Trail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Trans-Maine Trail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§1951. TRANS-MAINE TRAIL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