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92</w:t>
        <w:t xml:space="preserve">.  </w:t>
      </w:r>
      <w:r>
        <w:rPr>
          <w:b/>
        </w:rPr>
        <w:t xml:space="preserve">Penobscot tribal el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66 (AMD). PL 1967, c. 494, §§17-H (AMD). PL 1967, c. 544, §62 (AMD). PL 1969, c. 249 (AMD). PL 1969, c. 433, §§54,55 (AMD). PL 1969, c. 590, §§33,34 (AMD). PL 1971, c. 432, §1 (AMD). PL 1971, c. 540 (AMD). PL 1971, c. 598, §44 (AMD). PL 1973, c. 130, §1 (RPR). PL 1975, c. 771, §229 (AMD). PL 1979, c. 83 (AMD). PL 1979, c. 84 (AMD).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92. Penobscot tribal el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92. Penobscot tribal el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92. PENOBSCOT TRIBAL EL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