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1995, c. 402, §A7 (AMD). PL 1999, c. 529, §§2-4 (AMD). PL 2001, c. 11,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§3884.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§3884.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