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1989, c. 44, §§4,5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§3506.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§3506.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