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2547</w:t>
        <w:t xml:space="preserve">.  </w:t>
      </w:r>
      <w:r>
        <w:rPr>
          <w:b/>
        </w:rPr>
        <w:t xml:space="preserve">Labeling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464, §1 (NEW). PL 1977, c. 694, §§354,355 (AMD). PL 1979, c. 672, §A62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§2547. Labeling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§2547. Labeling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§2547. LABELING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