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w:t>
        <w:t xml:space="preserve">.  </w:t>
      </w:r>
      <w:r>
        <w:rPr>
          <w:b/>
        </w:rPr>
        <w:t xml:space="preserve">Humane methods of slaughter</w:t>
      </w:r>
    </w:p>
    <w:p>
      <w:pPr>
        <w:jc w:val="both"/>
        <w:spacing w:before="100" w:after="100"/>
        <w:ind w:start="360"/>
        <w:ind w:firstLine="360"/>
      </w:pPr>
      <w:r>
        <w:rPr/>
      </w:r>
      <w:r>
        <w:rPr/>
      </w:r>
      <w:r>
        <w:t xml:space="preserve">A method of slaughtering or handling in connection with slaughtering does not comply with the public policy of the State unless it is humane. Either of the following 2 methods of slaughtering and handling are humane:</w:t>
      </w:r>
      <w:r>
        <w:t xml:space="preserve">  </w:t>
      </w:r>
      <w:r xmlns:wp="http://schemas.openxmlformats.org/drawingml/2010/wordprocessingDrawing" xmlns:w15="http://schemas.microsoft.com/office/word/2012/wordml">
        <w:rPr>
          <w:rFonts w:ascii="Arial" w:hAnsi="Arial" w:cs="Arial"/>
          <w:sz w:val="22"/>
          <w:szCs w:val="22"/>
        </w:rPr>
        <w:t xml:space="preserve">[PL 1999, c. 777, §1 (NEW).]</w:t>
      </w:r>
    </w:p>
    <w:p>
      <w:pPr>
        <w:jc w:val="both"/>
        <w:spacing w:before="100" w:after="0"/>
        <w:ind w:start="360"/>
        <w:ind w:firstLine="360"/>
      </w:pPr>
      <w:r>
        <w:rPr>
          <w:b/>
        </w:rPr>
        <w:t>1</w:t>
        <w:t xml:space="preserve">.  </w:t>
      </w:r>
      <w:r>
        <w:rPr>
          <w:b/>
        </w:rPr>
        <w:t xml:space="preserve">Humane slaughter.</w:t>
        <w:t xml:space="preserve"> </w:t>
      </w:r>
      <w:r>
        <w:t xml:space="preserve"> </w:t>
      </w:r>
      <w:r>
        <w:t xml:space="preserve">In the case of livestock, rendering animals insensible to pain by a single blow or gunshot or an electrical, chemical or other means that is rapid and effective before they are shackled, hoisted, thrown, cast or cut;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w:t>
      </w:r>
    </w:p>
    <w:p>
      <w:pPr>
        <w:jc w:val="both"/>
        <w:spacing w:before="100" w:after="0"/>
        <w:ind w:start="360"/>
        <w:ind w:firstLine="360"/>
      </w:pPr>
      <w:r>
        <w:rPr>
          <w:b/>
        </w:rPr>
        <w:t>2</w:t>
        <w:t xml:space="preserve">.  </w:t>
      </w:r>
      <w:r>
        <w:rPr>
          <w:b/>
        </w:rPr>
        <w:t xml:space="preserve">Ritual slaughter.</w:t>
        <w:t xml:space="preserve"> </w:t>
      </w:r>
      <w:r>
        <w:t xml:space="preserve"> </w:t>
      </w:r>
      <w:r>
        <w:t xml:space="preserve">Slaughtering and handling in accordance with the ritual requirements of a religious faith that prescribes a method of slaughter whereby the animal suffers loss of consciousness by anemia of the brain caused by the simultaneous and instantaneous severance of the carotid arteries with a sharp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 Humane methods of slaughter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 Humane methods of slaughter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§2521. HUMANE METHODS OF SLAUGHTER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