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2430-M</w:t>
        <w:t xml:space="preserve">.  </w:t>
      </w:r>
      <w:r>
        <w:rPr>
          <w:b/>
        </w:rPr>
        <w:t xml:space="preserve">Voluntary surrender and destruction</w:t>
      </w:r>
    </w:p>
    <w:p>
      <w:pPr>
        <w:jc w:val="both"/>
        <w:spacing w:before="100" w:after="100"/>
        <w:ind w:start="360"/>
        <w:ind w:firstLine="360"/>
      </w:pPr>
      <w:r>
        <w:rPr/>
      </w:r>
      <w:r>
        <w:rPr/>
      </w:r>
      <w:r>
        <w:t xml:space="preserve">A registered caregiver, dispensary, cannabis testing facility or manufacturing facility may elect to voluntarily surrender cannabis plants, cannabis or cannabis products to the department for destruction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2023, c. 365, §24 (NEW).]</w:t>
      </w:r>
    </w:p>
    <w:p>
      <w:pPr>
        <w:jc w:val="both"/>
        <w:spacing w:before="100" w:after="0"/>
        <w:ind w:start="360"/>
        <w:ind w:firstLine="360"/>
      </w:pPr>
      <w:r>
        <w:rPr>
          <w:b/>
        </w:rPr>
        <w:t>1</w:t>
        <w:t xml:space="preserve">.  </w:t>
      </w:r>
      <w:r>
        <w:rPr>
          <w:b/>
        </w:rPr>
        <w:t xml:space="preserve">Request.</w:t>
        <w:t xml:space="preserve"> </w:t>
      </w:r>
      <w:r>
        <w:t xml:space="preserve"> </w:t>
      </w:r>
      <w:r>
        <w:t xml:space="preserve">A registered caregiver's, dispensary's, cannabis testing facility's or manufacturing facility's request to surrender cannabis plants, cannabis or cannabis products to the department for destruction must be made on a form made available by the department and must be signed by a person who certifies that the person is an authorized representative of the registered caregiver, dispensary, cannabis testing facility or manufacturing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365, §24 (NEW).]</w:t>
      </w:r>
    </w:p>
    <w:p>
      <w:pPr>
        <w:jc w:val="both"/>
        <w:spacing w:before="100" w:after="0"/>
        <w:ind w:start="360"/>
        <w:ind w:firstLine="360"/>
      </w:pPr>
      <w:r>
        <w:rPr>
          <w:b/>
        </w:rPr>
        <w:t>2</w:t>
        <w:t xml:space="preserve">.  </w:t>
      </w:r>
      <w:r>
        <w:rPr>
          <w:b/>
        </w:rPr>
        <w:t xml:space="preserve">Investigation or prosecution.</w:t>
        <w:t xml:space="preserve"> </w:t>
      </w:r>
      <w:r>
        <w:t xml:space="preserve"> </w:t>
      </w:r>
      <w:r>
        <w:t xml:space="preserve">The department may decline to accept cannabis plants, cannabis or cannabis products for destruction under this section if the department is aware of a pending investigation of the registered caregiver, dispensary, cannabis testing facility or manufacturing facility submitting the request until such time as the department confirms with the appropriate criminal justice agency that the cannabis plants, cannabis or cannabis products are not part of an ongoing investigation or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365,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365,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§2430-M. Voluntary surrender and destruction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§2430-M. Voluntary surrender and destruction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§2430-M. VOLUNTARY SURRENDER AND DESTRUCTION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