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2093</w:t>
        <w:t xml:space="preserve">.  </w:t>
      </w:r>
      <w:r>
        <w:rPr>
          <w:b/>
        </w:rPr>
        <w:t xml:space="preserve">State agencies to cooperate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§A/§1 (NEW). PL 1991, c. 152, §2 (AMD). PL 2025, c. 390, Pt. A, §36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§2093. State agencies to cooperate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§2093. State agencies to cooperate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§2093. STATE AGENCIES TO COOPERATE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