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470, §A79 (AMD). PL 1987, c. 211, §§1,2 (AMD). PL 1989, c. 72,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§2013.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§2013.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