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2013</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PL 1981, c. 470, §A79 (AMD). PL 1987, c. 211, §§1,2 (AMD). PL 1989, c. 72,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§2013.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§2013.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§2013.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