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1445-A</w:t>
        <w:t xml:space="preserve">.  </w:t>
      </w:r>
      <w:r>
        <w:rPr>
          <w:b/>
        </w:rPr>
        <w:t xml:space="preserve">Restrictions on application of pesticides to control browntail moths in coastal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50, §2 (NEW). MRSA T. 22 §1445-A, sub-§5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§1445-A. Restrictions on application of pesticides to control browntail moths in coastal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§1445-A. Restrictions on application of pesticides to control browntail moths in coastal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§1445-A. RESTRICTIONS ON APPLICATION OF PESTICIDES TO CONTROL BROWNTAIL MOTHS IN COASTAL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