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w:t>
        <w:t xml:space="preserve">.  </w:t>
      </w:r>
      <w:r>
        <w:rPr>
          <w:b/>
        </w:rPr>
        <w:t xml:space="preserve">Municipal grants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§56 (NEW). PL 2007, c. 539, Pt. N,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 Municipal grants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 Municipal grants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§11. MUNICIPAL GRANTS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