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1151</w:t>
      </w:r>
    </w:p>
    <w:p>
      <w:pPr>
        <w:jc w:val="center"/>
        <w:ind w:start="360"/>
        <w:spacing w:before="300" w:after="300"/>
      </w:pPr>
      <w:r>
        <w:rPr>
          <w:b/>
        </w:rPr>
        <w:t xml:space="preserve">INTERSTATE COMPACT ON WELFARE SERVICES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COMPACT</w:t>
      </w:r>
    </w:p>
    <w:p>
      <w:pPr>
        <w:jc w:val="center"/>
        <w:ind w:start="360"/>
        <w:spacing w:before="300" w:after="300"/>
      </w:pPr>
      <w:r>
        <w:rPr>
          <w:b/>
        </w:rPr>
        <w:t>(REPEALED)</w:t>
      </w:r>
    </w:p>
    <w:p>
      <w:pPr>
        <w:jc w:val="both"/>
        <w:spacing w:before="100" w:after="100"/>
        <w:ind w:start="1080" w:hanging="720"/>
      </w:pPr>
      <w:r>
        <w:rPr>
          <w:b/>
        </w:rPr>
        <w:t>§</w:t>
        <w:t>4101</w:t>
        <w:t xml:space="preserve">.  </w:t>
      </w:r>
      <w:r>
        <w:rPr>
          <w:b/>
        </w:rPr>
        <w:t xml:space="preserve">Policy, purpose and scope -- Article 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§A29 (RP). </w:t>
      </w:r>
    </w:p>
    <w:p>
      <w:pPr>
        <w:jc w:val="both"/>
        <w:spacing w:before="100" w:after="100"/>
        <w:ind w:start="1080" w:hanging="720"/>
      </w:pPr>
      <w:r>
        <w:rPr>
          <w:b/>
        </w:rPr>
        <w:t>§</w:t>
        <w:t>4102</w:t>
        <w:t xml:space="preserve">.  </w:t>
      </w:r>
      <w:r>
        <w:rPr>
          <w:b/>
        </w:rPr>
        <w:t xml:space="preserve">Definitions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§A29 (RP). </w:t>
      </w:r>
    </w:p>
    <w:p>
      <w:pPr>
        <w:jc w:val="both"/>
        <w:spacing w:before="100" w:after="100"/>
        <w:ind w:start="1080" w:hanging="720"/>
      </w:pPr>
      <w:r>
        <w:rPr>
          <w:b/>
        </w:rPr>
        <w:t>§</w:t>
        <w:t>4103</w:t>
        <w:t xml:space="preserve">.  </w:t>
      </w:r>
      <w:r>
        <w:rPr>
          <w:b/>
        </w:rPr>
        <w:t xml:space="preserve">Provision of service -- Article 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§A29 (RP). </w:t>
      </w:r>
    </w:p>
    <w:p>
      <w:pPr>
        <w:jc w:val="both"/>
        <w:spacing w:before="100" w:after="100"/>
        <w:ind w:start="1080" w:hanging="720"/>
      </w:pPr>
      <w:r>
        <w:rPr>
          <w:b/>
        </w:rPr>
        <w:t>§</w:t>
        <w:t>4104</w:t>
        <w:t xml:space="preserve">.  </w:t>
      </w:r>
      <w:r>
        <w:rPr>
          <w:b/>
        </w:rPr>
        <w:t xml:space="preserve">Supplementary agreements -- 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§A29 (RP). </w:t>
      </w:r>
    </w:p>
    <w:p>
      <w:pPr>
        <w:jc w:val="both"/>
        <w:spacing w:before="100" w:after="100"/>
        <w:ind w:start="1080" w:hanging="720"/>
      </w:pPr>
      <w:r>
        <w:rPr>
          <w:b/>
        </w:rPr>
        <w:t>§</w:t>
        <w:t>4105</w:t>
        <w:t xml:space="preserve">.  </w:t>
      </w:r>
      <w:r>
        <w:rPr>
          <w:b/>
        </w:rPr>
        <w:t xml:space="preserve">Compact administrator -- 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§A29 (RP). </w:t>
      </w:r>
    </w:p>
    <w:p>
      <w:pPr>
        <w:jc w:val="both"/>
        <w:spacing w:before="100" w:after="100"/>
        <w:ind w:start="1080" w:hanging="720"/>
      </w:pPr>
      <w:r>
        <w:rPr>
          <w:b/>
        </w:rPr>
        <w:t>§</w:t>
        <w:t>4106</w:t>
        <w:t xml:space="preserve">.  </w:t>
      </w:r>
      <w:r>
        <w:rPr>
          <w:b/>
        </w:rPr>
        <w:t xml:space="preserve">Enactment and withdrawal -- Article VI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§A29 (RP). </w:t>
      </w:r>
    </w:p>
    <w:p>
      <w:pPr>
        <w:jc w:val="both"/>
        <w:spacing w:before="100" w:after="100"/>
        <w:ind w:start="1080" w:hanging="720"/>
      </w:pPr>
      <w:r>
        <w:rPr>
          <w:b/>
        </w:rPr>
        <w:t>§</w:t>
        <w:t>4107</w:t>
        <w:t xml:space="preserve">.  </w:t>
      </w:r>
      <w:r>
        <w:rPr>
          <w:b/>
        </w:rPr>
        <w:t xml:space="preserve">Construction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§A29 (RP). </w:t>
      </w:r>
    </w:p>
    <w:p>
      <w:pPr>
        <w:jc w:val="center"/>
        <w:ind w:start="360"/>
        <w:spacing w:before="300" w:after="300"/>
      </w:pPr>
      <w:r>
        <w:rPr>
          <w:b/>
        </w:rPr>
        <w:t>SUBCHAPTER</w:t>
        <w:t xml:space="preserve"> </w:t>
        <w:t>2</w:t>
      </w:r>
    </w:p>
    <w:p>
      <w:pPr>
        <w:jc w:val="center"/>
        <w:ind w:start="360"/>
        <w:spacing w:before="300" w:after="300"/>
      </w:pPr>
      <w:r>
        <w:rPr>
          <w:b/>
        </w:rPr>
        <w:t xml:space="preserve">ADMINISTRATIVE PROVISIONS</w:t>
      </w:r>
    </w:p>
    <w:p>
      <w:pPr>
        <w:jc w:val="center"/>
        <w:ind w:start="360"/>
        <w:spacing w:before="300" w:after="300"/>
      </w:pPr>
      <w:r>
        <w:rPr>
          <w:b/>
        </w:rPr>
        <w:t>(REPEALED)</w:t>
      </w:r>
    </w:p>
    <w:p>
      <w:pPr>
        <w:jc w:val="both"/>
        <w:spacing w:before="100" w:after="100"/>
        <w:ind w:start="1080" w:hanging="720"/>
      </w:pPr>
      <w:r>
        <w:rPr>
          <w:b/>
        </w:rPr>
        <w:t>§</w:t>
        <w:t>4141</w:t>
        <w:t xml:space="preserve">.  </w:t>
      </w:r>
      <w:r>
        <w:rPr>
          <w:b/>
        </w:rPr>
        <w:t xml:space="preserve">Ratification of compact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§A29 (RP). </w:t>
      </w:r>
    </w:p>
    <w:p>
      <w:pPr>
        <w:jc w:val="both"/>
        <w:spacing w:before="100" w:after="100"/>
        <w:ind w:start="1080" w:hanging="720"/>
      </w:pPr>
      <w:r>
        <w:rPr>
          <w:b/>
        </w:rPr>
        <w:t>§</w:t>
        <w:t>4142</w:t>
        <w:t xml:space="preserve">.  </w:t>
      </w:r>
      <w:r>
        <w:rPr>
          <w:b/>
        </w:rPr>
        <w:t xml:space="preserve">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§A29 (RP). </w:t>
      </w:r>
    </w:p>
    <w:p>
      <w:pPr>
        <w:jc w:val="both"/>
        <w:spacing w:before="100" w:after="100"/>
        <w:ind w:start="1080" w:hanging="720"/>
      </w:pPr>
      <w:r>
        <w:rPr>
          <w:b/>
        </w:rPr>
        <w:t>§</w:t>
        <w:t>4143</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§A29 (RP). </w:t>
      </w:r>
    </w:p>
    <w:p>
      <w:pPr>
        <w:jc w:val="both"/>
        <w:spacing w:before="100" w:after="100"/>
        <w:ind w:start="1080" w:hanging="720"/>
      </w:pPr>
      <w:r>
        <w:rPr>
          <w:b/>
        </w:rPr>
        <w:t>§</w:t>
        <w:t>4144</w:t>
        <w:t xml:space="preserve">.  </w:t>
      </w:r>
      <w:r>
        <w:rPr>
          <w:b/>
        </w:rPr>
        <w:t xml:space="preserve">Withdrawal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1151. INTERSTATE COMPACT ON WELFARE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1151. INTERSTATE COMPACT ON WELFARE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1151. INTERSTATE COMPACT ON WELFARE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