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w:t>
        <w:t xml:space="preserve">.  </w:t>
      </w:r>
      <w:r>
        <w:rPr>
          <w:b/>
        </w:rPr>
        <w:t xml:space="preserve">Division of municipality, effect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 Division of municipality, effect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 Division of municipality, effect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§244. DIVISION OF MUNICIPALITY, EFFECT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