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27</w:t>
      </w:r>
    </w:p>
    <w:p>
      <w:pPr>
        <w:jc w:val="center"/>
        <w:ind w:start="360"/>
        <w:spacing w:before="300" w:after="300"/>
      </w:pPr>
      <w:r>
        <w:rPr>
          <w:b/>
        </w:rPr>
        <w:t xml:space="preserve">DUTIES AND PROCEDURES AFTER ELECTION</w:t>
      </w:r>
    </w:p>
    <w:p>
      <w:pPr>
        <w:jc w:val="center"/>
        <w:ind w:start="360"/>
        <w:spacing w:before="300" w:after="300"/>
      </w:pPr>
      <w:r>
        <w:rPr>
          <w:b/>
        </w:rPr>
        <w:t>SUBCHAPTER</w:t>
        <w:t xml:space="preserve"> </w:t>
        <w:t>1</w:t>
      </w:r>
    </w:p>
    <w:p>
      <w:pPr>
        <w:jc w:val="center"/>
        <w:ind w:start="360"/>
        <w:spacing w:before="300" w:after="300"/>
      </w:pPr>
      <w:r>
        <w:rPr>
          <w:b/>
        </w:rPr>
        <w:t xml:space="preserve">TABULATION AND RESULTS</w:t>
      </w:r>
    </w:p>
    <w:p>
      <w:pPr>
        <w:jc w:val="both"/>
        <w:spacing w:before="100" w:after="100"/>
        <w:ind w:start="1080" w:hanging="720"/>
      </w:pPr>
      <w:r>
        <w:rPr>
          <w:b/>
        </w:rPr>
        <w:t>§</w:t>
        <w:t>1091</w:t>
        <w:t xml:space="preserve">.  </w:t>
      </w:r>
      <w:r>
        <w:rPr>
          <w:b/>
        </w:rPr>
        <w:t xml:space="preserve">Reports of registration and enrollment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 (AMD). PL 1985, c. 161, §5 (RP). </w:t>
      </w:r>
    </w:p>
    <w:p>
      <w:pPr>
        <w:jc w:val="both"/>
        <w:spacing w:before="100" w:after="100"/>
        <w:ind w:start="1080" w:hanging="720"/>
      </w:pPr>
      <w:r>
        <w:rPr>
          <w:b/>
        </w:rPr>
        <w:t>§</w:t>
        <w:t>1092</w:t>
        <w:t xml:space="preserve">.  </w:t>
      </w:r>
      <w:r>
        <w:rPr>
          <w:b/>
        </w:rPr>
        <w:t xml:space="preserve">Secretary of State to tabulate and print results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§§197,430 (AMD). PL 1977, c. 496, §23 (AMD). PL 1985, c. 161, §5 (RP). </w:t>
      </w:r>
    </w:p>
    <w:p>
      <w:pPr>
        <w:jc w:val="both"/>
        <w:spacing w:before="100" w:after="100"/>
        <w:ind w:start="1080" w:hanging="720"/>
      </w:pPr>
      <w:r>
        <w:rPr>
          <w:b/>
        </w:rPr>
        <w:t>§</w:t>
        <w:t>1093</w:t>
        <w:t xml:space="preserve">.  </w:t>
      </w:r>
      <w:r>
        <w:rPr>
          <w:b/>
        </w:rPr>
        <w:t xml:space="preserve">Determination of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1094</w:t>
        <w:t xml:space="preserve">.  </w:t>
      </w:r>
      <w:r>
        <w:rPr>
          <w:b/>
        </w:rPr>
        <w:t xml:space="preserve">Hearing and review by Governor and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§5 (RP). PL 1985, c. 161, §5 (RP). </w:t>
      </w:r>
    </w:p>
    <w:p>
      <w:pPr>
        <w:jc w:val="both"/>
        <w:spacing w:before="100" w:after="100"/>
        <w:ind w:start="1080" w:hanging="720"/>
      </w:pPr>
      <w:r>
        <w:rPr>
          <w:b/>
        </w:rPr>
        <w:t>§</w:t>
        <w:t>1095</w:t>
        <w:t xml:space="preserve">.  </w:t>
      </w:r>
      <w:r>
        <w:rPr>
          <w:b/>
        </w:rPr>
        <w:t xml:space="preserve">Election certificate issued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§6 (AMD). PL 1975, c. 771, §§198,430 (AMD). PL 1977, c. 400, §1 (AMD). PL 1985, c. 161, §5 (RP). </w:t>
      </w:r>
    </w:p>
    <w:p>
      <w:pPr>
        <w:jc w:val="center"/>
        <w:ind w:start="360"/>
        <w:spacing w:before="300" w:after="300"/>
      </w:pPr>
      <w:r>
        <w:rPr>
          <w:b/>
        </w:rPr>
        <w:t>SUBCHAPTER</w:t>
        <w:t xml:space="preserve"> </w:t>
        <w:t>2</w:t>
      </w:r>
    </w:p>
    <w:p>
      <w:pPr>
        <w:jc w:val="center"/>
        <w:ind w:start="360"/>
        <w:spacing w:before="300" w:after="300"/>
      </w:pPr>
      <w:r>
        <w:rPr>
          <w:b/>
        </w:rPr>
        <w:t xml:space="preserve">TIE VOTES</w:t>
      </w:r>
    </w:p>
    <w:p>
      <w:pPr>
        <w:jc w:val="both"/>
        <w:spacing w:before="100" w:after="100"/>
        <w:ind w:start="1080" w:hanging="720"/>
      </w:pPr>
      <w:r>
        <w:rPr>
          <w:b/>
        </w:rPr>
        <w:t>§</w:t>
        <w:t>1121</w:t>
        <w:t xml:space="preserve">.  </w:t>
      </w:r>
      <w:r>
        <w:rPr>
          <w:b/>
        </w:rPr>
        <w:t xml:space="preserve">Tie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1122</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338, §1 (AMD). PL 1985, c. 161, §5 (RP). </w:t>
      </w:r>
    </w:p>
    <w:p>
      <w:pPr>
        <w:jc w:val="center"/>
        <w:ind w:start="360"/>
        <w:spacing w:before="300" w:after="300"/>
      </w:pPr>
      <w:r>
        <w:rPr>
          <w:b/>
        </w:rPr>
        <w:t>SUBCHAPTER</w:t>
        <w:t xml:space="preserve"> </w:t>
        <w:t>3</w:t>
      </w:r>
    </w:p>
    <w:p>
      <w:pPr>
        <w:jc w:val="center"/>
        <w:ind w:start="360"/>
        <w:spacing w:before="300" w:after="300"/>
      </w:pPr>
      <w:r>
        <w:rPr>
          <w:b/>
        </w:rPr>
        <w:t xml:space="preserve">INSPECTION AND RECOUNT</w:t>
      </w:r>
    </w:p>
    <w:p>
      <w:pPr>
        <w:jc w:val="both"/>
        <w:spacing w:before="100" w:after="100"/>
        <w:ind w:start="1080" w:hanging="720"/>
      </w:pPr>
      <w:r>
        <w:rPr>
          <w:b/>
        </w:rPr>
        <w:t>§</w:t>
        <w:t>1151</w:t>
        <w:t xml:space="preserve">.  </w:t>
      </w:r>
      <w:r>
        <w:rPr>
          <w:b/>
        </w:rPr>
        <w:t xml:space="preserve">Candidate's inspection of ballot and checklist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35, §8 (AMD). PL 1969, c. 204, §1 (AMD). PL 1985, c. 161, §5 (RP). </w:t>
      </w:r>
    </w:p>
    <w:p>
      <w:pPr>
        <w:jc w:val="both"/>
        <w:spacing w:before="100" w:after="100"/>
        <w:ind w:start="1080" w:hanging="720"/>
      </w:pPr>
      <w:r>
        <w:rPr>
          <w:b/>
        </w:rPr>
        <w:t>§</w:t>
        <w:t>1152</w:t>
        <w:t xml:space="preserve">.  </w:t>
      </w:r>
      <w:r>
        <w:rPr>
          <w:b/>
        </w:rPr>
        <w:t xml:space="preserve">Recount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204, §2 (AMD). PL 1975, c. 771, §§199-202, 430 (AMD). PL 1977, c. 400, §2 (AMD). PL 1985, c. 161, §5 (RP). </w:t>
      </w:r>
    </w:p>
    <w:p>
      <w:pPr>
        <w:jc w:val="both"/>
        <w:spacing w:before="100" w:after="100"/>
        <w:ind w:start="1080" w:hanging="720"/>
      </w:pPr>
      <w:r>
        <w:rPr>
          <w:b/>
        </w:rPr>
        <w:t>§</w:t>
        <w:t>1153</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§7 (RPR). PL 1985, c. 161, §5 (RP). </w:t>
      </w:r>
    </w:p>
    <w:p>
      <w:pPr>
        <w:jc w:val="both"/>
        <w:spacing w:before="100" w:after="100"/>
        <w:ind w:start="1080" w:hanging="720"/>
      </w:pPr>
      <w:r>
        <w:rPr>
          <w:b/>
        </w:rPr>
        <w:t>§</w:t>
        <w:t>1154</w:t>
        <w:t xml:space="preserve">.  </w:t>
      </w:r>
      <w:r>
        <w:rPr>
          <w:b/>
        </w:rPr>
        <w:t xml:space="preserve">Statewide referendum ballots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§14 (AMD). PL 1975, c. 621, §8 (AMD). PL 1975, c. 771, §§203,430 (AMD). PL 1977, c. 496, §24 (RPR). PL 1985, c. 161, §5 (RP). </w:t>
      </w:r>
    </w:p>
    <w:p>
      <w:pPr>
        <w:jc w:val="center"/>
        <w:ind w:start="360"/>
        <w:spacing w:before="300" w:after="300"/>
      </w:pPr>
      <w:r>
        <w:rPr>
          <w:b/>
        </w:rPr>
        <w:t>SUBCHAPTER</w:t>
        <w:t xml:space="preserve"> </w:t>
        <w:t>4</w:t>
      </w:r>
    </w:p>
    <w:p>
      <w:pPr>
        <w:jc w:val="center"/>
        <w:ind w:start="360"/>
        <w:spacing w:before="300" w:after="300"/>
      </w:pPr>
      <w:r>
        <w:rPr>
          <w:b/>
        </w:rPr>
        <w:t xml:space="preserve">PRESIDENTIAL ELECTORS</w:t>
      </w:r>
    </w:p>
    <w:p>
      <w:pPr>
        <w:jc w:val="both"/>
        <w:spacing w:before="100" w:after="100"/>
        <w:ind w:start="1080" w:hanging="720"/>
      </w:pPr>
      <w:r>
        <w:rPr>
          <w:b/>
        </w:rPr>
        <w:t>§</w:t>
        <w:t>1181</w:t>
        <w:t xml:space="preserve">.  </w:t>
      </w:r>
      <w:r>
        <w:rPr>
          <w:b/>
        </w:rPr>
        <w:t xml:space="preserve">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360, §8 (AMD). PL 1985, c. 161, §5 (RP). </w:t>
      </w:r>
    </w:p>
    <w:p>
      <w:pPr>
        <w:jc w:val="both"/>
        <w:spacing w:before="100" w:after="100"/>
        <w:ind w:start="1080" w:hanging="720"/>
      </w:pPr>
      <w:r>
        <w:rPr>
          <w:b/>
        </w:rPr>
        <w:t>§</w:t>
        <w:t>1181-A</w:t>
        <w:t xml:space="preserve">.  </w:t>
      </w:r>
      <w:r>
        <w:rPr>
          <w:b/>
        </w:rPr>
        <w:t xml:space="preserve">Representation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131, §1 (NEW). PL 1985, c. 161, §5 (RP). </w:t>
      </w:r>
    </w:p>
    <w:p>
      <w:pPr>
        <w:jc w:val="both"/>
        <w:spacing w:before="100" w:after="100"/>
        <w:ind w:start="1080" w:hanging="720"/>
      </w:pPr>
      <w:r>
        <w:rPr>
          <w:b/>
        </w:rPr>
        <w:t>§</w:t>
        <w:t>1182</w:t>
        <w:t xml:space="preserve">.  </w:t>
      </w:r>
      <w:r>
        <w:rPr>
          <w:b/>
        </w:rPr>
        <w:t xml:space="preserve">Duties of Governor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1183</w:t>
        <w:t xml:space="preserve">.  </w:t>
      </w:r>
      <w:r>
        <w:rPr>
          <w:b/>
        </w:rPr>
        <w:t xml:space="preserve">Meeting in convention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1184</w:t>
        <w:t xml:space="preserve">.  </w:t>
      </w:r>
      <w:r>
        <w:rPr>
          <w:b/>
        </w:rPr>
        <w:t xml:space="preserve">Convention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93 (AMD). PL 1969, c. 131, §2 (AMD). PL 1969, c. 504, §§34-A (AMD). PL 1983, c. 360, §9 (AMD). PL 1985, c. 161, §5 (RP). </w:t>
      </w:r>
    </w:p>
    <w:p>
      <w:pPr>
        <w:jc w:val="both"/>
        <w:spacing w:before="100" w:after="100"/>
        <w:ind w:start="1080" w:hanging="720"/>
      </w:pPr>
      <w:r>
        <w:rPr>
          <w:b/>
        </w:rPr>
        <w:t>§</w:t>
        <w:t>1185</w:t>
        <w:t xml:space="preserve">.  </w:t>
      </w:r>
      <w:r>
        <w:rPr>
          <w:b/>
        </w:rPr>
        <w:t xml:space="preserve">Compensation of electors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center"/>
        <w:ind w:start="360"/>
        <w:spacing w:before="300" w:after="300"/>
      </w:pPr>
      <w:r>
        <w:rPr>
          <w:b/>
        </w:rPr>
        <w:t>SUBCHAPTER</w:t>
        <w:t xml:space="preserve"> </w:t>
        <w:t>5</w:t>
      </w:r>
    </w:p>
    <w:p>
      <w:pPr>
        <w:jc w:val="center"/>
        <w:ind w:start="360"/>
        <w:spacing w:before="300" w:after="300"/>
      </w:pPr>
      <w:r>
        <w:rPr>
          <w:b/>
        </w:rPr>
        <w:t xml:space="preserve">MISCELLANEOUS</w:t>
      </w:r>
    </w:p>
    <w:p>
      <w:pPr>
        <w:jc w:val="both"/>
        <w:spacing w:before="100" w:after="100"/>
        <w:ind w:start="1080" w:hanging="720"/>
      </w:pPr>
      <w:r>
        <w:rPr>
          <w:b/>
        </w:rPr>
        <w:t>§</w:t>
        <w:t>1211</w:t>
        <w:t xml:space="preserve">.  </w:t>
      </w:r>
      <w:r>
        <w:rPr>
          <w:b/>
        </w:rPr>
        <w:t xml:space="preserve">Ballots and checklists available for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199, §1 (AMD). PL 1975, c. 761, §38 (AMD). PL 1975, c. 771, §§204,430 (AMD). PL 1985, c. 161, §5 (RP). </w:t>
      </w:r>
    </w:p>
    <w:p>
      <w:pPr>
        <w:jc w:val="both"/>
        <w:spacing w:before="100" w:after="100"/>
        <w:ind w:start="1080" w:hanging="720"/>
      </w:pPr>
      <w:r>
        <w:rPr>
          <w:b/>
        </w:rPr>
        <w:t>§</w:t>
        <w:t>1212</w:t>
        <w:t xml:space="preserve">.  </w:t>
      </w:r>
      <w:r>
        <w:rPr>
          <w:b/>
        </w:rPr>
        <w:t xml:space="preserve">Determination of title to office where dispute exists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1213</w:t>
        <w:t xml:space="preserve">.  </w:t>
      </w:r>
      <w:r>
        <w:rPr>
          <w:b/>
        </w:rPr>
        <w:t xml:space="preserve">Commencement of term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27. DUTIES AND PROCEDURES AFTER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27. DUTIES AND PROCEDURES AFTER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Chapter 27. DUTIES AND PROCEDURES AFTER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