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Methods of registration and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695, §32 (AMD). PL 2003, c. 407,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 Methods of registration and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Methods of registration and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§777. METHODS OF REGISTRATION AND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