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w:t>
        <w:t xml:space="preserve">.  </w:t>
      </w:r>
      <w:r>
        <w:rPr>
          <w:b/>
        </w:rPr>
        <w:t xml:space="preserve">Accessible voting places for persons with physical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"Accessible voting place" means a voting place in a building in which the part of the building set aside for voting meets the requirements for accessible routes described in </w:t>
      </w:r>
      <w:r>
        <w:t>Title 5, chapter 337,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§24 (AMD); PL 2011, c. 613, §29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§24 (AMD); PL 2011, c. 613, §29 (AFF).]</w:t>
      </w:r>
    </w:p>
    <w:p>
      <w:pPr>
        <w:jc w:val="both"/>
        <w:spacing w:before="100" w:after="100"/>
        <w:ind w:start="360"/>
        <w:ind w:firstLine="360"/>
      </w:pPr>
      <w:r>
        <w:rPr>
          <w:b/>
        </w:rPr>
        <w:t>2</w:t>
        <w:t xml:space="preserve">.  </w:t>
      </w:r>
      <w:r>
        <w:rPr>
          <w:b/>
        </w:rPr>
        <w:t xml:space="preserve">Voting places.</w:t>
        <w:t xml:space="preserve"> </w:t>
      </w:r>
      <w:r>
        <w:t xml:space="preserve"> </w:t>
      </w:r>
      <w:r>
        <w:t xml:space="preserve">By April 1, 2000, all publicly owned buildings that are used as voting places must be accessible as defined in </w:t>
      </w:r>
      <w:r>
        <w:t>subsection 1</w:t>
      </w:r>
      <w:r>
        <w:t xml:space="preserve">.  By July 1, 2001, each municipality shall ensure that all privately owned facilities used by the municipality as voting places are accessible as defined in </w:t>
      </w:r>
      <w:r>
        <w:t>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§53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252, §1 (AMD).]</w:t>
      </w:r>
    </w:p>
    <w:p>
      <w:pPr>
        <w:jc w:val="both"/>
        <w:spacing w:before="100" w:after="0"/>
        <w:ind w:start="360"/>
        <w:ind w:firstLine="360"/>
      </w:pPr>
      <w:r>
        <w:rPr>
          <w:b/>
        </w:rPr>
        <w:t>3</w:t>
        <w:t xml:space="preserve">.  </w:t>
      </w:r>
      <w:r>
        <w:rPr>
          <w:b/>
        </w:rPr>
        <w:t xml:space="preserve">Alternative paper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§10 (AMD). PL 1989, c. 502, §A63 (AMD). PL 1995, c. 459, §53 (AMD). PL 1997, c. 436, §91 (AMD). PL 1999, c. 252, §1 (AMD). PL 2011, c. 613, §24 (AMD). PL 2011, c. 613, §29 (AFF). PL 2021, c. 348,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 Accessible voting places for persons with physical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 Accessible voting places for persons with physical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§630. ACCESSIBLE VOTING PLACES FOR PERSONS WITH PHYSICAL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