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862</w:t>
        <w:t xml:space="preserve">.  </w:t>
      </w:r>
      <w:r>
        <w:rPr>
          <w:b/>
        </w:rPr>
        <w:t xml:space="preserve">-- transportation; board; tuition; residents on state-owned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§862. -- transportation; board; tuition; residents on state-owned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§862. -- transportation; board; tuition; residents on state-owned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§862. -- TRANSPORTATION; BOARD; TUITION; RESIDENTS ON STATE-OWNED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