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3483</w:t>
        <w:t xml:space="preserve">.  </w:t>
      </w:r>
      <w:r>
        <w:rPr>
          <w:b/>
        </w:rPr>
        <w:t xml:space="preserve">Approval of plans and specifications; secondary school construction projects; final report; inspection and 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447, §1 (NEW). PL 1977, c. 690, §13 (AMD). PL 1979, c. 670, §16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§3483. Approval of plans and specifications; secondary school construction projects; final report; inspection and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§3483. Approval of plans and specifications; secondary school construction projects; final report; inspection and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§3483. APPROVAL OF PLANS AND SPECIFICATIONS; SECONDARY SCHOOL CONSTRUCTION PROJECTS; FINAL REPORT; INSPECTION AND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